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notes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sz w:val="16"/>
          <w:szCs w:val="16"/>
        </w:rPr>
      </w:pPr>
      <w:r>
        <w:rPr>
          <w:b/>
          <w:sz w:val="24"/>
          <w:szCs w:val="24"/>
        </w:rPr>
        <w:t xml:space="preserve">ANNEXE 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- Dossier structuration de filières</w:t>
      </w:r>
    </w:p>
    <w:p>
      <w:pPr>
        <w:pStyle w:val="Normal"/>
        <w:spacing w:before="0" w:after="0"/>
        <w:ind w:left="-1418" w:right="-987" w:hanging="0"/>
        <w:jc w:val="center"/>
        <w:rPr>
          <w:rFonts w:ascii="Avenir LT Std 35 Light" w:hAnsi="Avenir LT Std 35 Light" w:eastAsia="Calibri"/>
          <w:sz w:val="24"/>
          <w:szCs w:val="24"/>
        </w:rPr>
      </w:pPr>
      <w:r>
        <w:rPr>
          <w:rFonts w:eastAsia="Calibri" w:ascii="Avenir LT Std 35 Light" w:hAnsi="Avenir LT Std 35 Light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fr-F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fr-FR"/>
        </w:rPr>
        <w:t>ATTESTATION DES MINIMIS</w:t>
      </w:r>
    </w:p>
    <w:p>
      <w:pPr>
        <w:pStyle w:val="Normal"/>
        <w:keepNext w:val="true"/>
        <w:numPr>
          <w:ilvl w:val="0"/>
          <w:numId w:val="0"/>
        </w:numPr>
        <w:overflowPunct w:val="true"/>
        <w:spacing w:lineRule="auto" w:line="240" w:before="0" w:after="0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2"/>
          <w:lang w:eastAsia="fr-FR"/>
        </w:rPr>
      </w:pPr>
      <w:r>
        <w:rPr>
          <w:rFonts w:eastAsia="Times New Roman" w:cs="Times New Roman" w:ascii="Times New Roman" w:hAnsi="Times New Roman"/>
          <w:b/>
          <w:sz w:val="22"/>
          <w:lang w:eastAsia="fr-FR"/>
        </w:rPr>
      </w:r>
    </w:p>
    <w:p>
      <w:pPr>
        <w:pStyle w:val="Normal"/>
        <w:keepNext w:val="true"/>
        <w:numPr>
          <w:ilvl w:val="0"/>
          <w:numId w:val="0"/>
        </w:numPr>
        <w:overflowPunct w:val="true"/>
        <w:spacing w:lineRule="auto" w:line="240" w:before="0" w:after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2"/>
          <w:lang w:eastAsia="fr-FR"/>
        </w:rPr>
      </w:pPr>
      <w:r>
        <w:rPr>
          <w:rFonts w:eastAsia="Times New Roman" w:cs="Times New Roman" w:ascii="Times New Roman" w:hAnsi="Times New Roman"/>
          <w:b/>
          <w:sz w:val="22"/>
          <w:lang w:eastAsia="fr-FR"/>
        </w:rPr>
        <w:t>Déclaration des aides publiques perçues au titre du règlement relatif aux aides de minimis</w:t>
      </w:r>
    </w:p>
    <w:p>
      <w:pPr>
        <w:pStyle w:val="Normal"/>
        <w:overflowPunct w:val="true"/>
        <w:spacing w:lineRule="auto" w:line="240" w:before="0" w:after="0"/>
        <w:jc w:val="left"/>
        <w:textAlignment w:val="baseline"/>
        <w:rPr>
          <w:rFonts w:ascii="Times New Roman" w:hAnsi="Times New Roman" w:eastAsia="Times New Roman" w:cs="Times New Roman"/>
          <w:sz w:val="22"/>
          <w:lang w:eastAsia="fr-FR"/>
        </w:rPr>
      </w:pPr>
      <w:r>
        <w:rPr>
          <w:rFonts w:eastAsia="Times New Roman" w:cs="Times New Roman" w:ascii="Times New Roman" w:hAnsi="Times New Roman"/>
          <w:sz w:val="22"/>
          <w:lang w:eastAsia="fr-F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/>
          <w:i/>
          <w:sz w:val="22"/>
          <w:lang w:eastAsia="fr-FR"/>
        </w:rPr>
      </w:pPr>
      <w:r>
        <w:rPr>
          <w:rFonts w:eastAsia="Times New Roman" w:cs="Times New Roman" w:ascii="Times New Roman" w:hAnsi="Times New Roman"/>
          <w:i/>
          <w:sz w:val="22"/>
          <w:lang w:eastAsia="fr-FR"/>
        </w:rPr>
        <w:t>règlement (UE) No1407/2013 de la Commission du 18 décembre 2013 relatif  à  l’application des articles 107 et 108 du traité sur le fonctionnement de l’Union européenne aux aides de minimis, publié au journal officiel de l’Union Européenne du 24.12.2013, prolongé jusqu'au 31/12/2023 par le Règlement (UE) 2020/972 de la Commission du 2 juillet 2020.</w:t>
      </w:r>
    </w:p>
    <w:p>
      <w:pPr>
        <w:pStyle w:val="Normal"/>
        <w:overflowPunct w:val="true"/>
        <w:spacing w:lineRule="auto" w:line="240" w:before="0" w:after="0"/>
        <w:jc w:val="left"/>
        <w:textAlignment w:val="baseline"/>
        <w:rPr>
          <w:rFonts w:ascii="Times New Roman" w:hAnsi="Times New Roman" w:eastAsia="Times New Roman" w:cs="Times New Roman"/>
          <w:sz w:val="22"/>
          <w:lang w:eastAsia="fr-FR"/>
        </w:rPr>
      </w:pPr>
      <w:r>
        <w:rPr>
          <w:rFonts w:eastAsia="Times New Roman" w:cs="Times New Roman" w:ascii="Times New Roman" w:hAnsi="Times New Roman"/>
          <w:sz w:val="22"/>
          <w:lang w:eastAsia="fr-FR"/>
        </w:rPr>
      </w:r>
    </w:p>
    <w:p>
      <w:pPr>
        <w:pStyle w:val="Normal"/>
        <w:overflowPunct w:val="true"/>
        <w:spacing w:lineRule="auto" w:line="240" w:before="0" w:after="0"/>
        <w:jc w:val="left"/>
        <w:textAlignment w:val="baseline"/>
        <w:rPr>
          <w:rFonts w:ascii="Times New Roman" w:hAnsi="Times New Roman" w:eastAsia="Times New Roman" w:cs="Times New Roman"/>
          <w:sz w:val="22"/>
          <w:lang w:eastAsia="fr-FR"/>
        </w:rPr>
      </w:pPr>
      <w:r>
        <w:rPr>
          <w:rFonts w:eastAsia="Times New Roman" w:cs="Times New Roman" w:ascii="Times New Roman" w:hAnsi="Times New Roman"/>
          <w:sz w:val="22"/>
          <w:lang w:eastAsia="fr-FR"/>
        </w:rPr>
        <w:t>Nom de l’entreprise</w:t>
      </w:r>
      <w:r>
        <w:rPr>
          <w:rStyle w:val="Ancredenotedebasdepage"/>
          <w:rFonts w:eastAsia="Times New Roman" w:cs="Times New Roman" w:ascii="Times New Roman" w:hAnsi="Times New Roman"/>
          <w:sz w:val="22"/>
          <w:lang w:eastAsia="fr-FR"/>
        </w:rPr>
        <w:footnoteReference w:id="2"/>
      </w:r>
      <w:r>
        <w:rPr>
          <w:rFonts w:eastAsia="Times New Roman" w:cs="Times New Roman" w:ascii="Times New Roman" w:hAnsi="Times New Roman"/>
          <w:sz w:val="22"/>
          <w:lang w:eastAsia="fr-FR"/>
        </w:rPr>
        <w:t xml:space="preserve"> : </w:t>
      </w:r>
    </w:p>
    <w:p>
      <w:pPr>
        <w:pStyle w:val="Normal"/>
        <w:overflowPunct w:val="true"/>
        <w:spacing w:lineRule="auto" w:line="240" w:before="0" w:after="0"/>
        <w:jc w:val="left"/>
        <w:textAlignment w:val="baseline"/>
        <w:rPr>
          <w:rFonts w:ascii="Times New Roman" w:hAnsi="Times New Roman" w:eastAsia="Times New Roman" w:cs="Times New Roman"/>
          <w:sz w:val="22"/>
          <w:lang w:eastAsia="fr-FR"/>
        </w:rPr>
      </w:pPr>
      <w:r>
        <w:rPr>
          <w:rFonts w:eastAsia="Times New Roman" w:cs="Times New Roman" w:ascii="Times New Roman" w:hAnsi="Times New Roman"/>
          <w:sz w:val="22"/>
          <w:lang w:eastAsia="fr-FR"/>
        </w:rPr>
      </w:r>
    </w:p>
    <w:p>
      <w:pPr>
        <w:pStyle w:val="Normal"/>
        <w:overflowPunct w:val="true"/>
        <w:spacing w:lineRule="auto" w:line="240" w:before="0" w:after="0"/>
        <w:jc w:val="left"/>
        <w:textAlignment w:val="baseline"/>
        <w:rPr>
          <w:rFonts w:ascii="Times New Roman" w:hAnsi="Times New Roman" w:eastAsia="Times New Roman" w:cs="Times New Roman"/>
          <w:sz w:val="22"/>
          <w:lang w:eastAsia="fr-FR"/>
        </w:rPr>
      </w:pPr>
      <w:r>
        <w:rPr>
          <w:rFonts w:eastAsia="Times New Roman" w:cs="Times New Roman" w:ascii="Times New Roman" w:hAnsi="Times New Roman"/>
          <w:sz w:val="22"/>
          <w:lang w:eastAsia="fr-FR"/>
        </w:rPr>
        <w:t xml:space="preserve">Nom du représentant de l’entreprise 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2"/>
          <w:lang w:eastAsia="fr-FR"/>
        </w:rPr>
      </w:pPr>
      <w:r>
        <w:rPr>
          <w:rFonts w:eastAsia="Times New Roman" w:cs="Times New Roman" w:ascii="Times New Roman" w:hAnsi="Times New Roman"/>
          <w:sz w:val="22"/>
          <w:lang w:eastAsia="fr-F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2"/>
          <w:lang w:eastAsia="fr-FR"/>
        </w:rPr>
      </w:pPr>
      <w:r>
        <w:rPr>
          <w:rFonts w:eastAsia="Times New Roman" w:cs="Times New Roman" w:ascii="Times New Roman" w:hAnsi="Times New Roman"/>
          <w:sz w:val="22"/>
          <w:lang w:eastAsia="fr-FR"/>
        </w:rPr>
        <w:t>Intitulé de l’action concernée : appel à projets structuration de filières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2"/>
          <w:lang w:eastAsia="fr-FR"/>
        </w:rPr>
      </w:pPr>
      <w:r>
        <w:rPr>
          <w:rFonts w:eastAsia="Times New Roman" w:cs="Times New Roman" w:ascii="Times New Roman" w:hAnsi="Times New Roman"/>
          <w:sz w:val="22"/>
          <w:lang w:eastAsia="fr-F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2"/>
          <w:lang w:eastAsia="fr-FR"/>
        </w:rPr>
      </w:pPr>
      <w:r>
        <w:rPr>
          <w:rFonts w:eastAsia="Times New Roman" w:cs="Times New Roman" w:ascii="Times New Roman" w:hAnsi="Times New Roman"/>
          <w:sz w:val="22"/>
          <w:lang w:eastAsia="fr-FR"/>
        </w:rPr>
        <w:t xml:space="preserve">Je soussigné, (Nom et qualité)………………………………………………., certifie sur l’honneur l’exactitude et l’exhaustivité des informations ci-dessous : </w:t>
      </w:r>
    </w:p>
    <w:p>
      <w:pPr>
        <w:pStyle w:val="Normal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2"/>
          <w:lang w:eastAsia="fr-FR"/>
        </w:rPr>
      </w:pPr>
      <w:r>
        <w:rPr>
          <w:rFonts w:eastAsia="Times New Roman" w:cs="Times New Roman" w:ascii="Times New Roman" w:hAnsi="Times New Roman"/>
          <w:sz w:val="22"/>
          <w:lang w:eastAsia="fr-F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2"/>
          <w:lang w:eastAsia="fr-FR"/>
        </w:rPr>
      </w:pPr>
      <w:r>
        <w:rPr>
          <w:rFonts w:eastAsia="Times New Roman" w:cs="Times New Roman" w:ascii="Times New Roman" w:hAnsi="Times New Roman"/>
          <w:sz w:val="22"/>
          <w:lang w:eastAsia="fr-FR"/>
        </w:rPr>
        <w:t>L’entreprise a bénéficié au cours des 2 exercices fiscaux précédents et de l’exercice fiscal en cours d’aides relevant du régime « de minimis »</w:t>
      </w:r>
      <w:r>
        <w:rPr>
          <w:rStyle w:val="Ancredenotedebasdepage"/>
          <w:rFonts w:eastAsia="Times New Roman" w:cs="Times New Roman" w:ascii="Times New Roman" w:hAnsi="Times New Roman"/>
          <w:sz w:val="22"/>
          <w:lang w:eastAsia="fr-FR"/>
        </w:rPr>
        <w:footnoteReference w:id="3"/>
      </w:r>
      <w:r>
        <w:rPr>
          <w:rFonts w:eastAsia="Times New Roman" w:cs="Times New Roman" w:ascii="Times New Roman" w:hAnsi="Times New Roman"/>
          <w:sz w:val="22"/>
          <w:lang w:eastAsia="fr-FR"/>
        </w:rPr>
        <w:t xml:space="preserve"> détaillées dans le tableau suivant et dont le montant total est inférieur à 200 000€.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2"/>
          <w:lang w:eastAsia="fr-FR"/>
        </w:rPr>
      </w:pPr>
      <w:r>
        <w:rPr>
          <w:rFonts w:eastAsia="Times New Roman" w:cs="Times New Roman" w:ascii="Times New Roman" w:hAnsi="Times New Roman"/>
          <w:sz w:val="22"/>
          <w:lang w:eastAsia="fr-FR"/>
        </w:rPr>
      </w:r>
    </w:p>
    <w:tbl>
      <w:tblPr>
        <w:tblW w:w="10595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886"/>
        <w:gridCol w:w="2690"/>
        <w:gridCol w:w="1608"/>
        <w:gridCol w:w="1560"/>
        <w:gridCol w:w="6"/>
        <w:gridCol w:w="1845"/>
      </w:tblGrid>
      <w:tr>
        <w:trPr/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sz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lang w:eastAsia="fr-FR"/>
              </w:rPr>
              <w:t>Objet de l’aide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lang w:eastAsia="fr-FR"/>
              </w:rPr>
              <w:t xml:space="preserve">Forme de l’aide (subvention, bonification d’intérêts, prêt, apport en capital, garantie,…)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lang w:eastAsia="fr-FR"/>
              </w:rPr>
              <w:t>Organisme attributaire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lang w:eastAsia="fr-FR"/>
              </w:rPr>
              <w:t>Date d’attribution de l’aide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lang w:eastAsia="fr-FR"/>
              </w:rPr>
              <w:t>Montant de l’aide</w:t>
            </w:r>
          </w:p>
        </w:tc>
      </w:tr>
      <w:tr>
        <w:trPr/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 w:cs="Times New Roman"/>
                <w:sz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lang w:eastAsia="fr-FR"/>
              </w:rPr>
            </w:r>
          </w:p>
          <w:p>
            <w:pPr>
              <w:pStyle w:val="Normal"/>
              <w:overflowPunct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 w:cs="Times New Roman"/>
                <w:sz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lang w:eastAsia="fr-FR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 w:cs="Times New Roman"/>
                <w:sz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lang w:eastAsia="fr-FR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 w:cs="Times New Roman"/>
                <w:sz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lang w:eastAsia="fr-FR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 w:cs="Times New Roman"/>
                <w:sz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lang w:eastAsia="fr-FR"/>
              </w:rPr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 w:cs="Times New Roman"/>
                <w:sz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lang w:eastAsia="fr-FR"/>
              </w:rPr>
            </w:r>
          </w:p>
        </w:tc>
      </w:tr>
      <w:tr>
        <w:trPr/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 w:cs="Times New Roman"/>
                <w:sz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lang w:eastAsia="fr-FR"/>
              </w:rPr>
            </w:r>
          </w:p>
          <w:p>
            <w:pPr>
              <w:pStyle w:val="Normal"/>
              <w:overflowPunct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 w:cs="Times New Roman"/>
                <w:sz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lang w:eastAsia="fr-FR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 w:cs="Times New Roman"/>
                <w:sz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lang w:eastAsia="fr-FR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 w:cs="Times New Roman"/>
                <w:sz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lang w:eastAsia="fr-FR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 w:cs="Times New Roman"/>
                <w:sz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lang w:eastAsia="fr-FR"/>
              </w:rPr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 w:cs="Times New Roman"/>
                <w:sz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lang w:eastAsia="fr-FR"/>
              </w:rPr>
            </w:r>
          </w:p>
        </w:tc>
      </w:tr>
      <w:tr>
        <w:trPr/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 w:cs="Times New Roman"/>
                <w:sz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lang w:eastAsia="fr-FR"/>
              </w:rPr>
            </w:r>
          </w:p>
          <w:p>
            <w:pPr>
              <w:pStyle w:val="Normal"/>
              <w:overflowPunct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 w:cs="Times New Roman"/>
                <w:sz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lang w:eastAsia="fr-FR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 w:cs="Times New Roman"/>
                <w:sz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lang w:eastAsia="fr-FR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 w:cs="Times New Roman"/>
                <w:sz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lang w:eastAsia="fr-FR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 w:cs="Times New Roman"/>
                <w:sz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lang w:eastAsia="fr-FR"/>
              </w:rPr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 w:cs="Times New Roman"/>
                <w:sz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lang w:eastAsia="fr-FR"/>
              </w:rPr>
            </w:r>
          </w:p>
        </w:tc>
      </w:tr>
      <w:tr>
        <w:trPr/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 w:cs="Times New Roman"/>
                <w:sz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lang w:eastAsia="fr-FR"/>
              </w:rPr>
            </w:r>
          </w:p>
          <w:p>
            <w:pPr>
              <w:pStyle w:val="Normal"/>
              <w:overflowPunct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 w:cs="Times New Roman"/>
                <w:sz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lang w:eastAsia="fr-FR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 w:cs="Times New Roman"/>
                <w:sz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lang w:eastAsia="fr-FR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 w:cs="Times New Roman"/>
                <w:sz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lang w:eastAsia="fr-FR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 w:cs="Times New Roman"/>
                <w:sz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lang w:eastAsia="fr-FR"/>
              </w:rPr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 w:cs="Times New Roman"/>
                <w:sz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lang w:eastAsia="fr-FR"/>
              </w:rPr>
            </w:r>
          </w:p>
        </w:tc>
      </w:tr>
      <w:tr>
        <w:trPr/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 w:cs="Times New Roman"/>
                <w:sz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lang w:eastAsia="fr-FR"/>
              </w:rPr>
            </w:r>
          </w:p>
          <w:p>
            <w:pPr>
              <w:pStyle w:val="Normal"/>
              <w:overflowPunct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 w:cs="Times New Roman"/>
                <w:sz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lang w:eastAsia="fr-FR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 w:cs="Times New Roman"/>
                <w:sz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lang w:eastAsia="fr-FR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 w:cs="Times New Roman"/>
                <w:sz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lang w:eastAsia="fr-FR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 w:cs="Times New Roman"/>
                <w:sz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lang w:eastAsia="fr-FR"/>
              </w:rPr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 w:cs="Times New Roman"/>
                <w:sz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lang w:eastAsia="fr-FR"/>
              </w:rPr>
            </w:r>
          </w:p>
        </w:tc>
      </w:tr>
      <w:tr>
        <w:trPr/>
        <w:tc>
          <w:tcPr>
            <w:tcW w:w="8750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Times New Roman" w:cs="Times New Roman"/>
                <w:sz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lang w:eastAsia="fr-FR"/>
              </w:rPr>
            </w:r>
          </w:p>
          <w:p>
            <w:pPr>
              <w:pStyle w:val="Normal"/>
              <w:overflowPunct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Times New Roman" w:cs="Times New Roman"/>
                <w:sz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lang w:eastAsia="fr-FR"/>
              </w:rPr>
              <w:t xml:space="preserve">TOTAL :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 w:cs="Times New Roman"/>
                <w:sz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lang w:eastAsia="fr-FR"/>
              </w:rPr>
            </w:r>
          </w:p>
        </w:tc>
      </w:tr>
    </w:tbl>
    <w:p>
      <w:pPr>
        <w:pStyle w:val="Normal"/>
        <w:tabs>
          <w:tab w:val="clear" w:pos="708"/>
          <w:tab w:val="left" w:pos="5670" w:leader="none"/>
        </w:tabs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i/>
          <w:i/>
          <w:sz w:val="22"/>
          <w:lang w:eastAsia="fr-FR"/>
        </w:rPr>
      </w:pPr>
      <w:r>
        <w:rPr>
          <w:rFonts w:eastAsia="Times New Roman" w:cs="Times New Roman" w:ascii="Times New Roman" w:hAnsi="Times New Roman"/>
          <w:i/>
          <w:sz w:val="22"/>
          <w:lang w:eastAsia="fr-FR"/>
        </w:rPr>
      </w:r>
    </w:p>
    <w:p>
      <w:pPr>
        <w:pStyle w:val="Normal"/>
        <w:tabs>
          <w:tab w:val="clear" w:pos="708"/>
          <w:tab w:val="left" w:pos="5670" w:leader="none"/>
        </w:tabs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i/>
          <w:i/>
          <w:sz w:val="22"/>
          <w:lang w:eastAsia="fr-FR"/>
        </w:rPr>
      </w:pPr>
      <w:r>
        <w:rPr>
          <w:rFonts w:eastAsia="Times New Roman" w:cs="Times New Roman" w:ascii="Times New Roman" w:hAnsi="Times New Roman"/>
          <w:i/>
          <w:sz w:val="22"/>
          <w:lang w:eastAsia="fr-FR"/>
        </w:rPr>
      </w:r>
    </w:p>
    <w:p>
      <w:pPr>
        <w:pStyle w:val="Normal"/>
        <w:tabs>
          <w:tab w:val="clear" w:pos="708"/>
          <w:tab w:val="left" w:pos="5670" w:leader="none"/>
        </w:tabs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i/>
          <w:i/>
          <w:sz w:val="22"/>
          <w:lang w:eastAsia="fr-FR"/>
        </w:rPr>
      </w:pPr>
      <w:r>
        <w:rPr>
          <w:rFonts w:eastAsia="Times New Roman" w:cs="Times New Roman" w:ascii="Times New Roman" w:hAnsi="Times New Roman"/>
          <w:i/>
          <w:sz w:val="22"/>
          <w:lang w:eastAsia="fr-FR"/>
        </w:rPr>
        <w:t>Indiquer NEANT si l’entreprise n’a bénéficié d’aucune aide relevant du régime de minimis au cours des 2 exercices fiscaux précédentes et de l’exercice fiscal en cours</w:t>
      </w:r>
    </w:p>
    <w:p>
      <w:pPr>
        <w:pStyle w:val="Normal"/>
        <w:tabs>
          <w:tab w:val="clear" w:pos="708"/>
          <w:tab w:val="left" w:pos="5670" w:leader="none"/>
        </w:tabs>
        <w:overflowPunct w:val="true"/>
        <w:spacing w:lineRule="auto" w:line="240" w:before="0" w:after="0"/>
        <w:ind w:left="5103" w:hanging="0"/>
        <w:jc w:val="left"/>
        <w:textAlignment w:val="baseline"/>
        <w:rPr>
          <w:rFonts w:ascii="Times New Roman" w:hAnsi="Times New Roman" w:eastAsia="Times New Roman" w:cs="Times New Roman"/>
          <w:b/>
          <w:b/>
          <w:sz w:val="22"/>
          <w:lang w:eastAsia="fr-FR"/>
        </w:rPr>
      </w:pPr>
      <w:r>
        <w:rPr>
          <w:rFonts w:eastAsia="Times New Roman" w:cs="Times New Roman" w:ascii="Times New Roman" w:hAnsi="Times New Roman"/>
          <w:b/>
          <w:sz w:val="22"/>
          <w:lang w:eastAsia="fr-FR"/>
        </w:rPr>
      </w:r>
    </w:p>
    <w:p>
      <w:pPr>
        <w:pStyle w:val="Normal"/>
        <w:tabs>
          <w:tab w:val="clear" w:pos="708"/>
          <w:tab w:val="left" w:pos="5670" w:leader="none"/>
        </w:tabs>
        <w:overflowPunct w:val="true"/>
        <w:spacing w:lineRule="auto" w:line="240" w:before="0" w:after="0"/>
        <w:ind w:left="5103" w:hanging="0"/>
        <w:jc w:val="left"/>
        <w:textAlignment w:val="baseline"/>
        <w:rPr>
          <w:rFonts w:ascii="Times New Roman" w:hAnsi="Times New Roman" w:eastAsia="Times New Roman" w:cs="Times New Roman"/>
          <w:b/>
          <w:b/>
          <w:sz w:val="22"/>
          <w:lang w:eastAsia="fr-FR"/>
        </w:rPr>
      </w:pPr>
      <w:r>
        <w:rPr>
          <w:rFonts w:eastAsia="Times New Roman" w:cs="Times New Roman" w:ascii="Times New Roman" w:hAnsi="Times New Roman"/>
          <w:b/>
          <w:sz w:val="22"/>
          <w:lang w:eastAsia="fr-FR"/>
        </w:rPr>
      </w:r>
    </w:p>
    <w:p>
      <w:pPr>
        <w:pStyle w:val="Normal"/>
        <w:tabs>
          <w:tab w:val="clear" w:pos="708"/>
          <w:tab w:val="left" w:pos="5670" w:leader="none"/>
        </w:tabs>
        <w:overflowPunct w:val="true"/>
        <w:spacing w:lineRule="auto" w:line="240" w:before="0" w:after="0"/>
        <w:ind w:left="5103" w:hanging="0"/>
        <w:jc w:val="left"/>
        <w:textAlignment w:val="baseline"/>
        <w:rPr>
          <w:rFonts w:ascii="Times New Roman" w:hAnsi="Times New Roman" w:eastAsia="Times New Roman" w:cs="Times New Roman"/>
          <w:b/>
          <w:b/>
          <w:sz w:val="22"/>
          <w:lang w:eastAsia="fr-FR"/>
        </w:rPr>
      </w:pPr>
      <w:r>
        <w:rPr>
          <w:rFonts w:eastAsia="Times New Roman" w:cs="Times New Roman" w:ascii="Times New Roman" w:hAnsi="Times New Roman"/>
          <w:b/>
          <w:sz w:val="22"/>
          <w:lang w:eastAsia="fr-FR"/>
        </w:rPr>
        <w:t>Date</w:t>
      </w:r>
    </w:p>
    <w:p>
      <w:pPr>
        <w:pStyle w:val="Normal"/>
        <w:tabs>
          <w:tab w:val="clear" w:pos="708"/>
          <w:tab w:val="left" w:pos="5670" w:leader="none"/>
        </w:tabs>
        <w:overflowPunct w:val="true"/>
        <w:spacing w:lineRule="auto" w:line="240" w:before="0" w:after="0"/>
        <w:ind w:left="5103" w:hanging="0"/>
        <w:jc w:val="left"/>
        <w:textAlignment w:val="baseline"/>
        <w:rPr>
          <w:rFonts w:ascii="Times New Roman" w:hAnsi="Times New Roman" w:eastAsia="Times New Roman" w:cs="Times New Roman"/>
          <w:sz w:val="22"/>
          <w:lang w:eastAsia="fr-FR"/>
        </w:rPr>
      </w:pPr>
      <w:r>
        <w:rPr>
          <w:rFonts w:eastAsia="Times New Roman" w:cs="Times New Roman" w:ascii="Times New Roman" w:hAnsi="Times New Roman"/>
          <w:sz w:val="22"/>
          <w:lang w:eastAsia="fr-FR"/>
        </w:rPr>
      </w:r>
    </w:p>
    <w:p>
      <w:pPr>
        <w:pStyle w:val="Normal"/>
        <w:tabs>
          <w:tab w:val="clear" w:pos="708"/>
          <w:tab w:val="left" w:pos="5670" w:leader="none"/>
        </w:tabs>
        <w:overflowPunct w:val="true"/>
        <w:spacing w:lineRule="auto" w:line="240" w:before="0" w:after="0"/>
        <w:ind w:left="5529" w:hanging="0"/>
        <w:jc w:val="left"/>
        <w:textAlignment w:val="baseline"/>
        <w:rPr>
          <w:rFonts w:ascii="Times New Roman" w:hAnsi="Times New Roman" w:eastAsia="Times New Roman" w:cs="Times New Roman"/>
          <w:b/>
          <w:b/>
          <w:sz w:val="22"/>
          <w:lang w:eastAsia="fr-FR"/>
        </w:rPr>
      </w:pPr>
      <w:r>
        <w:rPr>
          <w:rFonts w:eastAsia="Times New Roman" w:cs="Times New Roman" w:ascii="Times New Roman" w:hAnsi="Times New Roman"/>
          <w:b/>
          <w:sz w:val="22"/>
          <w:lang w:eastAsia="fr-FR"/>
        </w:rPr>
        <w:t xml:space="preserve">Signature du représentant légal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sz w:val="22"/>
          <w:lang w:eastAsia="fr-FR"/>
        </w:rPr>
        <w:t>Cachet de l’entreprise</w:t>
      </w:r>
    </w:p>
    <w:sectPr>
      <w:footnotePr>
        <w:numFmt w:val="decimal"/>
      </w:footnotePr>
      <w:type w:val="nextPage"/>
      <w:pgSz w:w="11906" w:h="16838"/>
      <w:pgMar w:left="1417" w:right="1417" w:header="0" w:top="56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venir LT Std 35 Light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edebasdepage"/>
        <w:rPr/>
      </w:pPr>
      <w:r>
        <w:rPr>
          <w:rStyle w:val="Caractresdenotedebasdepage"/>
        </w:rPr>
        <w:footnoteRef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L’entreprise est entendue au sens du règlement communautaire </w:t>
      </w:r>
      <w:r>
        <w:rPr>
          <w:rFonts w:cs="Times New Roman" w:ascii="Times New Roman" w:hAnsi="Times New Roman"/>
          <w:i/>
          <w:sz w:val="16"/>
          <w:szCs w:val="16"/>
        </w:rPr>
        <w:t>de minimis</w:t>
      </w:r>
      <w:r>
        <w:rPr>
          <w:rFonts w:cs="Times New Roman" w:ascii="Times New Roman" w:hAnsi="Times New Roman"/>
          <w:sz w:val="16"/>
          <w:szCs w:val="16"/>
        </w:rPr>
        <w:t xml:space="preserve"> susvisé.</w:t>
      </w:r>
    </w:p>
  </w:footnote>
  <w:footnote w:id="3">
    <w:p>
      <w:pPr>
        <w:pStyle w:val="Notedebasdepage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Style w:val="Caractresdenotedebasdepage"/>
        </w:rPr>
        <w:footnoteRef/>
      </w:r>
      <w:r>
        <w:rPr/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La mention du régime </w:t>
      </w:r>
      <w:r>
        <w:rPr>
          <w:rFonts w:cs="Times New Roman" w:ascii="Times New Roman" w:hAnsi="Times New Roman"/>
          <w:i/>
          <w:sz w:val="16"/>
          <w:szCs w:val="16"/>
        </w:rPr>
        <w:t>de minimis</w:t>
      </w:r>
      <w:r>
        <w:rPr>
          <w:rFonts w:cs="Times New Roman" w:ascii="Times New Roman" w:hAnsi="Times New Roman"/>
          <w:sz w:val="16"/>
          <w:szCs w:val="16"/>
        </w:rPr>
        <w:t xml:space="preserve"> doit être expressément visée (cf. délibération accordant l’aide, convention de subventionnement ou encore courrier de notification).</w:t>
      </w:r>
      <w:r>
        <w:rPr>
          <w:rFonts w:cs="Times New Roman" w:ascii="Times New Roman" w:hAnsi="Times New Roman"/>
          <w:b/>
          <w:sz w:val="16"/>
          <w:szCs w:val="16"/>
        </w:rPr>
        <w:t xml:space="preserve"> Pour information et </w:t>
      </w:r>
      <w:r>
        <w:rPr>
          <w:rFonts w:cs="Times New Roman" w:ascii="Times New Roman" w:hAnsi="Times New Roman"/>
          <w:b/>
          <w:sz w:val="16"/>
          <w:szCs w:val="16"/>
          <w:u w:val="single"/>
        </w:rPr>
        <w:t>à titre purement indicatif</w:t>
      </w:r>
      <w:r>
        <w:rPr>
          <w:rFonts w:cs="Times New Roman" w:ascii="Times New Roman" w:hAnsi="Times New Roman"/>
          <w:b/>
          <w:sz w:val="16"/>
          <w:szCs w:val="16"/>
        </w:rPr>
        <w:t xml:space="preserve">, un tableau des aides recensées au niveau national est disponible à l’adresse suivante : </w:t>
      </w:r>
      <w:hyperlink r:id="rId1">
        <w:r>
          <w:rPr>
            <w:rStyle w:val="LienInternet"/>
            <w:rFonts w:cs="Times New Roman" w:ascii="Times New Roman" w:hAnsi="Times New Roman"/>
            <w:b/>
            <w:sz w:val="16"/>
            <w:szCs w:val="16"/>
          </w:rPr>
          <w:t>https://www.europe-en-france.gouv.fr/fr/ressources/liste-des-aides-de-minimis-pour-lannee-2019-recensees-au-niveau-national</w:t>
        </w:r>
      </w:hyperlink>
    </w:p>
    <w:p>
      <w:pPr>
        <w:pStyle w:val="Notedebasdepage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>Ce document n’est pas exhaustif et ne saurait engager la responsabilité des financeurs publics</w:t>
      </w:r>
      <w:r>
        <w:rPr>
          <w:rFonts w:cs="Times New Roman" w:ascii="Times New Roman" w:hAnsi="Times New Roman"/>
          <w:sz w:val="16"/>
          <w:szCs w:val="16"/>
        </w:rPr>
        <w:t>.</w:t>
      </w:r>
    </w:p>
    <w:p>
      <w:pPr>
        <w:pStyle w:val="Notedebasdepage"/>
        <w:rPr/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7c79"/>
    <w:pPr>
      <w:widowControl/>
      <w:bidi w:val="0"/>
      <w:spacing w:lineRule="auto" w:line="276" w:before="120" w:after="0"/>
      <w:jc w:val="both"/>
    </w:pPr>
    <w:rPr>
      <w:rFonts w:ascii="Arial" w:hAnsi="Arial" w:eastAsia="Calibri" w:cs="" w:cstheme="minorBidi" w:eastAsiaTheme="minorHAnsi"/>
      <w:color w:val="auto"/>
      <w:kern w:val="0"/>
      <w:sz w:val="20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947c79"/>
    <w:rPr>
      <w:rFonts w:ascii="Arial" w:hAnsi="Arial"/>
      <w:sz w:val="20"/>
      <w:szCs w:val="20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47c79"/>
    <w:rPr>
      <w:vertAlign w:val="superscript"/>
    </w:rPr>
  </w:style>
  <w:style w:type="character" w:styleId="LienInternet">
    <w:name w:val="Lien Internet"/>
    <w:basedOn w:val="DefaultParagraphFont"/>
    <w:uiPriority w:val="99"/>
    <w:unhideWhenUsed/>
    <w:rsid w:val="00947c79"/>
    <w:rPr>
      <w:color w:val="0000FF" w:themeColor="hyperlink"/>
      <w:u w:val="single"/>
    </w:rPr>
  </w:style>
  <w:style w:type="character" w:styleId="Caractresdenotedebasdepage">
    <w:name w:val="Caractères de note de bas de page"/>
    <w:qFormat/>
    <w:rPr/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47c79"/>
    <w:pPr>
      <w:spacing w:lineRule="auto" w:line="240" w:before="0" w:after="0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www.europe-en-france.gouv.fr/fr/ressources/liste-des-aides-de-minimis-pour-lannee-2019-recensees-au-niveau-national" TargetMode="Externa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LibreOffice/6.2.8.2.M1$Windows_X86_64 LibreOffice_project/ba352b96595e9b31d57a5fb2829eccca433f28f7</Application>
  <Pages>1</Pages>
  <Words>281</Words>
  <Characters>1743</Characters>
  <CharactersWithSpaces>2013</CharactersWithSpaces>
  <Paragraphs>22</Paragraphs>
  <Company>Ministères Chargés des Affaires Sociales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2023-03-28T15:09:11Z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Ministères Chargés des Affaires Sociales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