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D84" w:rsidRPr="00036D84" w:rsidRDefault="00036D84" w:rsidP="00036D84">
      <w:pPr>
        <w:jc w:val="center"/>
        <w:rPr>
          <w:rFonts w:asciiTheme="majorHAnsi" w:hAnsiTheme="majorHAnsi"/>
          <w:b/>
          <w:bCs/>
          <w:sz w:val="36"/>
          <w:szCs w:val="28"/>
        </w:rPr>
      </w:pPr>
      <w:r w:rsidRPr="00036D84">
        <w:rPr>
          <w:rFonts w:asciiTheme="majorHAnsi" w:hAnsiTheme="majorHAnsi"/>
          <w:b/>
          <w:bCs/>
          <w:sz w:val="36"/>
          <w:szCs w:val="28"/>
        </w:rPr>
        <w:t>APPEL A PROJET</w:t>
      </w:r>
      <w:r w:rsidR="00C4282C">
        <w:rPr>
          <w:rFonts w:asciiTheme="majorHAnsi" w:hAnsiTheme="majorHAnsi"/>
          <w:b/>
          <w:bCs/>
          <w:sz w:val="36"/>
          <w:szCs w:val="28"/>
        </w:rPr>
        <w:t>S</w:t>
      </w:r>
    </w:p>
    <w:p w:rsidR="00036D84" w:rsidRPr="00036D84" w:rsidRDefault="00036D84" w:rsidP="00036D84">
      <w:pPr>
        <w:jc w:val="center"/>
        <w:rPr>
          <w:rFonts w:ascii="Calibri Light" w:hAnsi="Calibri Light"/>
          <w:b/>
          <w:sz w:val="22"/>
          <w:szCs w:val="22"/>
        </w:rPr>
      </w:pPr>
    </w:p>
    <w:p w:rsidR="00036D84" w:rsidRPr="00312500" w:rsidRDefault="00036D84" w:rsidP="00036D84">
      <w:pPr>
        <w:autoSpaceDE w:val="0"/>
        <w:autoSpaceDN w:val="0"/>
        <w:adjustRightInd w:val="0"/>
        <w:jc w:val="center"/>
        <w:rPr>
          <w:rFonts w:ascii="Calibri Light" w:hAnsi="Calibri Light" w:cs="Arial"/>
          <w:b/>
          <w:bCs/>
          <w:sz w:val="28"/>
          <w:lang w:eastAsia="ja-JP"/>
        </w:rPr>
      </w:pPr>
      <w:r w:rsidRPr="00312500">
        <w:rPr>
          <w:rFonts w:ascii="Calibri Light" w:hAnsi="Calibri Light" w:cs="Arial"/>
          <w:b/>
          <w:bCs/>
          <w:sz w:val="28"/>
          <w:lang w:eastAsia="ja-JP"/>
        </w:rPr>
        <w:t>Programme opérationnel national pour la mise en œuvre de l’initiative européenne pour l’emploi des jeunes en métropole et en outre-mer</w:t>
      </w:r>
    </w:p>
    <w:p w:rsidR="00036D84" w:rsidRPr="00312500" w:rsidRDefault="00036D84" w:rsidP="00036D84">
      <w:pPr>
        <w:jc w:val="center"/>
        <w:rPr>
          <w:rFonts w:ascii="Calibri Light" w:hAnsi="Calibri Light"/>
          <w:b/>
          <w:szCs w:val="22"/>
        </w:rPr>
      </w:pPr>
      <w:r w:rsidRPr="00312500">
        <w:rPr>
          <w:rFonts w:ascii="Calibri Light" w:hAnsi="Calibri Light" w:cs="Arial"/>
          <w:b/>
          <w:bCs/>
          <w:sz w:val="28"/>
          <w:lang w:eastAsia="ja-JP"/>
        </w:rPr>
        <w:t>(IEJ)</w:t>
      </w:r>
    </w:p>
    <w:p w:rsidR="00036D84" w:rsidRPr="00036D84" w:rsidRDefault="00036D84" w:rsidP="00150B3F">
      <w:pPr>
        <w:jc w:val="both"/>
        <w:rPr>
          <w:rFonts w:ascii="Calibri Light" w:hAnsi="Calibri Light"/>
          <w:b/>
          <w:sz w:val="22"/>
          <w:szCs w:val="22"/>
        </w:rPr>
      </w:pPr>
    </w:p>
    <w:p w:rsidR="00036D84" w:rsidRPr="00036D84" w:rsidRDefault="00036D84" w:rsidP="00150B3F">
      <w:pPr>
        <w:jc w:val="both"/>
        <w:rPr>
          <w:rFonts w:ascii="Calibri Light" w:hAnsi="Calibri Light"/>
          <w:b/>
          <w:sz w:val="22"/>
          <w:szCs w:val="22"/>
        </w:rPr>
      </w:pPr>
    </w:p>
    <w:p w:rsidR="00036D84" w:rsidRPr="00312500" w:rsidRDefault="00036D84" w:rsidP="00036D84">
      <w:pPr>
        <w:jc w:val="center"/>
        <w:rPr>
          <w:rFonts w:ascii="Calibri Light" w:hAnsi="Calibri Light"/>
          <w:b/>
          <w:smallCaps/>
          <w:sz w:val="28"/>
          <w:szCs w:val="22"/>
        </w:rPr>
      </w:pPr>
      <w:r w:rsidRPr="00312500">
        <w:rPr>
          <w:rFonts w:ascii="Calibri Light" w:hAnsi="Calibri Light"/>
          <w:b/>
          <w:smallCaps/>
          <w:sz w:val="28"/>
          <w:szCs w:val="22"/>
        </w:rPr>
        <w:t>Appel à projets du Fonds social européen</w:t>
      </w:r>
    </w:p>
    <w:p w:rsidR="00560A82" w:rsidRPr="00312500" w:rsidRDefault="00560A82" w:rsidP="00560A82">
      <w:pPr>
        <w:jc w:val="center"/>
        <w:rPr>
          <w:rFonts w:ascii="Calibri Light" w:hAnsi="Calibri Light"/>
          <w:b/>
          <w:sz w:val="28"/>
          <w:szCs w:val="22"/>
        </w:rPr>
      </w:pPr>
      <w:r w:rsidRPr="00312500">
        <w:rPr>
          <w:rFonts w:ascii="Calibri Light" w:hAnsi="Calibri Light"/>
          <w:b/>
          <w:sz w:val="28"/>
          <w:szCs w:val="22"/>
        </w:rPr>
        <w:t>Guadeloupe</w:t>
      </w:r>
    </w:p>
    <w:p w:rsidR="00560A82" w:rsidRDefault="00560A82" w:rsidP="00036D84">
      <w:pPr>
        <w:jc w:val="center"/>
        <w:rPr>
          <w:rFonts w:ascii="Calibri Light" w:hAnsi="Calibri Light"/>
          <w:b/>
          <w:sz w:val="22"/>
          <w:szCs w:val="22"/>
        </w:rPr>
      </w:pPr>
    </w:p>
    <w:p w:rsidR="00560A82" w:rsidRPr="00036D84" w:rsidRDefault="00560A82" w:rsidP="00036D84">
      <w:pPr>
        <w:jc w:val="center"/>
        <w:rPr>
          <w:rFonts w:ascii="Calibri Light" w:hAnsi="Calibri Light"/>
          <w:b/>
          <w:sz w:val="22"/>
          <w:szCs w:val="22"/>
        </w:rPr>
      </w:pPr>
      <w:r>
        <w:rPr>
          <w:rFonts w:ascii="Calibri Light" w:hAnsi="Calibri Light"/>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458591</wp:posOffset>
                </wp:positionH>
                <wp:positionV relativeFrom="paragraph">
                  <wp:posOffset>94802</wp:posOffset>
                </wp:positionV>
                <wp:extent cx="5227408" cy="798118"/>
                <wp:effectExtent l="57150" t="19050" r="68580" b="97790"/>
                <wp:wrapNone/>
                <wp:docPr id="2" name="Rectangle 2"/>
                <wp:cNvGraphicFramePr/>
                <a:graphic xmlns:a="http://schemas.openxmlformats.org/drawingml/2006/main">
                  <a:graphicData uri="http://schemas.microsoft.com/office/word/2010/wordprocessingShape">
                    <wps:wsp>
                      <wps:cNvSpPr/>
                      <wps:spPr>
                        <a:xfrm>
                          <a:off x="0" y="0"/>
                          <a:ext cx="5227408" cy="798118"/>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D4582A" w:rsidRPr="006210FA" w:rsidRDefault="00D4582A" w:rsidP="00560A82">
                            <w:pPr>
                              <w:autoSpaceDE w:val="0"/>
                              <w:autoSpaceDN w:val="0"/>
                              <w:adjustRightInd w:val="0"/>
                              <w:jc w:val="center"/>
                              <w:rPr>
                                <w:rFonts w:asciiTheme="majorHAnsi" w:hAnsiTheme="majorHAnsi" w:cs="Arial"/>
                                <w:b/>
                                <w:bCs/>
                                <w:color w:val="000000" w:themeColor="text1"/>
                                <w:sz w:val="32"/>
                                <w:szCs w:val="28"/>
                                <w:lang w:eastAsia="ja-JP"/>
                              </w:rPr>
                            </w:pPr>
                            <w:r w:rsidRPr="006210FA">
                              <w:rPr>
                                <w:rFonts w:asciiTheme="majorHAnsi" w:hAnsiTheme="majorHAnsi" w:cs="Arial"/>
                                <w:b/>
                                <w:bCs/>
                                <w:color w:val="000000" w:themeColor="text1"/>
                                <w:sz w:val="32"/>
                                <w:szCs w:val="28"/>
                                <w:lang w:eastAsia="ja-JP"/>
                              </w:rPr>
                              <w:t>Accompagner les jeunes NEET vers et dans l’emploi</w:t>
                            </w:r>
                          </w:p>
                          <w:p w:rsidR="00D4582A" w:rsidRPr="006210FA" w:rsidRDefault="00D4582A" w:rsidP="00560A82">
                            <w:pPr>
                              <w:jc w:val="center"/>
                              <w:rPr>
                                <w:rFonts w:asciiTheme="majorHAnsi" w:hAnsiTheme="majorHAnsi"/>
                                <w:color w:val="000000" w:themeColor="text1"/>
                                <w:sz w:val="28"/>
                              </w:rPr>
                            </w:pPr>
                            <w:r w:rsidRPr="006210FA">
                              <w:rPr>
                                <w:rFonts w:asciiTheme="majorHAnsi" w:hAnsiTheme="majorHAnsi" w:cs="Arial"/>
                                <w:b/>
                                <w:bCs/>
                                <w:color w:val="000000" w:themeColor="text1"/>
                                <w:sz w:val="32"/>
                                <w:szCs w:val="28"/>
                                <w:lang w:eastAsia="ja-JP"/>
                              </w:rPr>
                              <w:t>2014 - 2020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left:0;text-align:left;margin-left:36.1pt;margin-top:7.45pt;width:411.6pt;height:62.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" fillcolor="#4f81bd [3204]" strokecolor="#4579b8 [3044]">
                <v:fill color2="#a7bfde [1620]" rotate="t" angle="180" focus="100%" type="gradient">
                  <o:fill v:ext="view" type="gradientUnscaled"/>
                </v:fill>
                <v:shadow on="t" color="black" opacity="22937f" origin=",.5" offset="0,.63889mm"/>
                <v:textbox>
                  <w:txbxContent>
                    <w:p w:rsidR="00D4582A" w:rsidRPr="006210FA" w:rsidRDefault="00D4582A" w:rsidP="00560A82">
                      <w:pPr>
                        <w:autoSpaceDE w:val="0"/>
                        <w:autoSpaceDN w:val="0"/>
                        <w:adjustRightInd w:val="0"/>
                        <w:jc w:val="center"/>
                        <w:rPr>
                          <w:rFonts w:asciiTheme="majorHAnsi" w:hAnsiTheme="majorHAnsi" w:cs="Arial"/>
                          <w:b/>
                          <w:bCs/>
                          <w:color w:val="000000" w:themeColor="text1"/>
                          <w:sz w:val="32"/>
                          <w:szCs w:val="28"/>
                          <w:lang w:eastAsia="ja-JP"/>
                        </w:rPr>
                      </w:pPr>
                      <w:r w:rsidRPr="006210FA">
                        <w:rPr>
                          <w:rFonts w:asciiTheme="majorHAnsi" w:hAnsiTheme="majorHAnsi" w:cs="Arial"/>
                          <w:b/>
                          <w:bCs/>
                          <w:color w:val="000000" w:themeColor="text1"/>
                          <w:sz w:val="32"/>
                          <w:szCs w:val="28"/>
                          <w:lang w:eastAsia="ja-JP"/>
                        </w:rPr>
                        <w:t>Accompagner les jeunes NEET vers et dans l’emploi</w:t>
                      </w:r>
                    </w:p>
                    <w:p w:rsidR="00D4582A" w:rsidRPr="006210FA" w:rsidRDefault="00D4582A" w:rsidP="00560A82">
                      <w:pPr>
                        <w:jc w:val="center"/>
                        <w:rPr>
                          <w:rFonts w:asciiTheme="majorHAnsi" w:hAnsiTheme="majorHAnsi"/>
                          <w:color w:val="000000" w:themeColor="text1"/>
                          <w:sz w:val="28"/>
                        </w:rPr>
                      </w:pPr>
                      <w:r w:rsidRPr="006210FA">
                        <w:rPr>
                          <w:rFonts w:asciiTheme="majorHAnsi" w:hAnsiTheme="majorHAnsi" w:cs="Arial"/>
                          <w:b/>
                          <w:bCs/>
                          <w:color w:val="000000" w:themeColor="text1"/>
                          <w:sz w:val="32"/>
                          <w:szCs w:val="28"/>
                          <w:lang w:eastAsia="ja-JP"/>
                        </w:rPr>
                        <w:t>2014 - 2020</w:t>
                      </w:r>
                    </w:p>
                  </w:txbxContent>
                </v:textbox>
              </v:rect>
            </w:pict>
          </mc:Fallback>
        </mc:AlternateContent>
      </w:r>
    </w:p>
    <w:p w:rsidR="00036D84" w:rsidRPr="00036D84" w:rsidRDefault="00036D84" w:rsidP="00150B3F">
      <w:pPr>
        <w:jc w:val="both"/>
        <w:rPr>
          <w:rFonts w:ascii="Calibri Light" w:hAnsi="Calibri Light"/>
          <w:b/>
          <w:sz w:val="22"/>
          <w:szCs w:val="22"/>
        </w:rPr>
      </w:pPr>
    </w:p>
    <w:p w:rsidR="00036D84" w:rsidRPr="00036D84" w:rsidRDefault="00036D84" w:rsidP="00036D84">
      <w:pPr>
        <w:jc w:val="both"/>
        <w:rPr>
          <w:rFonts w:ascii="Calibri Light" w:hAnsi="Calibri Light"/>
          <w:sz w:val="22"/>
          <w:szCs w:val="22"/>
        </w:rPr>
      </w:pPr>
    </w:p>
    <w:p w:rsidR="001B72F1" w:rsidRPr="00036D84" w:rsidRDefault="001B72F1" w:rsidP="00EA5F61">
      <w:pPr>
        <w:jc w:val="both"/>
        <w:rPr>
          <w:rFonts w:ascii="Calibri Light" w:hAnsi="Calibri Light"/>
          <w:sz w:val="22"/>
          <w:szCs w:val="22"/>
        </w:rPr>
      </w:pPr>
    </w:p>
    <w:p w:rsidR="00021570" w:rsidRPr="00036D84" w:rsidRDefault="00021570" w:rsidP="00EA5F61">
      <w:pPr>
        <w:jc w:val="both"/>
        <w:rPr>
          <w:rFonts w:ascii="Calibri Light" w:hAnsi="Calibri Light"/>
          <w:sz w:val="22"/>
          <w:szCs w:val="22"/>
        </w:rPr>
      </w:pPr>
    </w:p>
    <w:p w:rsidR="00021570" w:rsidRDefault="00021570" w:rsidP="00EA5F61">
      <w:pPr>
        <w:jc w:val="both"/>
        <w:rPr>
          <w:rFonts w:ascii="Calibri Light" w:hAnsi="Calibri Light"/>
          <w:sz w:val="22"/>
          <w:szCs w:val="22"/>
        </w:rPr>
      </w:pPr>
    </w:p>
    <w:p w:rsidR="00560A82" w:rsidRDefault="00560A82" w:rsidP="00EA5F61">
      <w:pPr>
        <w:jc w:val="both"/>
        <w:rPr>
          <w:rFonts w:ascii="Calibri Light" w:hAnsi="Calibri Light"/>
          <w:sz w:val="22"/>
          <w:szCs w:val="22"/>
        </w:rPr>
      </w:pPr>
    </w:p>
    <w:p w:rsidR="00560A82" w:rsidRPr="00225E0D" w:rsidRDefault="00560A82" w:rsidP="00560A82">
      <w:pPr>
        <w:autoSpaceDE w:val="0"/>
        <w:autoSpaceDN w:val="0"/>
        <w:adjustRightInd w:val="0"/>
        <w:jc w:val="center"/>
        <w:rPr>
          <w:rFonts w:asciiTheme="majorHAnsi" w:hAnsiTheme="majorHAnsi" w:cs="Arial"/>
          <w:color w:val="002060"/>
          <w:lang w:eastAsia="ja-JP"/>
        </w:rPr>
      </w:pPr>
    </w:p>
    <w:p w:rsidR="00560A82" w:rsidRPr="006210FA" w:rsidRDefault="00560A82" w:rsidP="00560A82">
      <w:pPr>
        <w:autoSpaceDE w:val="0"/>
        <w:autoSpaceDN w:val="0"/>
        <w:adjustRightInd w:val="0"/>
        <w:jc w:val="center"/>
        <w:rPr>
          <w:rFonts w:asciiTheme="majorHAnsi" w:hAnsiTheme="majorHAnsi" w:cs="Arial"/>
          <w:b/>
          <w:bCs/>
          <w:color w:val="002060"/>
          <w:lang w:eastAsia="ja-JP"/>
        </w:rPr>
      </w:pPr>
      <w:r w:rsidRPr="006210FA">
        <w:rPr>
          <w:rFonts w:asciiTheme="majorHAnsi" w:hAnsiTheme="majorHAnsi" w:cs="Arial"/>
          <w:b/>
          <w:color w:val="002060"/>
          <w:lang w:eastAsia="ja-JP"/>
        </w:rPr>
        <w:t xml:space="preserve">Date de lancement de l’appel à projets : </w:t>
      </w:r>
      <w:r w:rsidR="005841A4">
        <w:rPr>
          <w:rFonts w:asciiTheme="majorHAnsi" w:hAnsiTheme="majorHAnsi" w:cs="Arial"/>
          <w:b/>
          <w:bCs/>
          <w:color w:val="002060"/>
          <w:lang w:eastAsia="ja-JP"/>
        </w:rPr>
        <w:t>01/01/2018</w:t>
      </w:r>
    </w:p>
    <w:p w:rsidR="00560A82" w:rsidRPr="00225E0D" w:rsidRDefault="00560A82" w:rsidP="00560A82">
      <w:pPr>
        <w:autoSpaceDE w:val="0"/>
        <w:autoSpaceDN w:val="0"/>
        <w:adjustRightInd w:val="0"/>
        <w:jc w:val="center"/>
        <w:rPr>
          <w:rFonts w:asciiTheme="majorHAnsi" w:hAnsiTheme="majorHAnsi" w:cs="Arial"/>
          <w:b/>
          <w:bCs/>
          <w:color w:val="002060"/>
          <w:lang w:eastAsia="ja-JP"/>
        </w:rPr>
      </w:pPr>
    </w:p>
    <w:p w:rsidR="00560A82" w:rsidRPr="00225E0D" w:rsidRDefault="00560A82" w:rsidP="00560A82">
      <w:pPr>
        <w:autoSpaceDE w:val="0"/>
        <w:autoSpaceDN w:val="0"/>
        <w:adjustRightInd w:val="0"/>
        <w:jc w:val="center"/>
        <w:rPr>
          <w:rFonts w:asciiTheme="majorHAnsi" w:hAnsiTheme="majorHAnsi" w:cs="Arial"/>
          <w:b/>
          <w:bCs/>
          <w:color w:val="002060"/>
          <w:lang w:eastAsia="ja-JP"/>
        </w:rPr>
      </w:pPr>
    </w:p>
    <w:p w:rsidR="00560A82" w:rsidRPr="00225E0D" w:rsidRDefault="00560A82" w:rsidP="00560A82">
      <w:pPr>
        <w:autoSpaceDE w:val="0"/>
        <w:autoSpaceDN w:val="0"/>
        <w:adjustRightInd w:val="0"/>
        <w:jc w:val="center"/>
        <w:rPr>
          <w:rFonts w:asciiTheme="majorHAnsi" w:hAnsiTheme="majorHAnsi" w:cs="Arial"/>
          <w:b/>
          <w:bCs/>
          <w:color w:val="002060"/>
          <w:lang w:eastAsia="ja-JP"/>
        </w:rPr>
      </w:pPr>
    </w:p>
    <w:p w:rsidR="00560A82" w:rsidRPr="00225E0D" w:rsidRDefault="00560A82" w:rsidP="00560A82">
      <w:pPr>
        <w:autoSpaceDE w:val="0"/>
        <w:autoSpaceDN w:val="0"/>
        <w:adjustRightInd w:val="0"/>
        <w:jc w:val="center"/>
        <w:rPr>
          <w:rFonts w:asciiTheme="majorHAnsi" w:hAnsiTheme="majorHAnsi" w:cs="Arial"/>
          <w:b/>
          <w:bCs/>
          <w:color w:val="002060"/>
          <w:lang w:eastAsia="ja-JP"/>
        </w:rPr>
      </w:pPr>
    </w:p>
    <w:p w:rsidR="00560A82" w:rsidRPr="006210FA" w:rsidRDefault="00560A82" w:rsidP="00560A82">
      <w:pPr>
        <w:jc w:val="center"/>
        <w:rPr>
          <w:rFonts w:asciiTheme="majorHAnsi" w:hAnsiTheme="majorHAnsi"/>
          <w:sz w:val="22"/>
          <w:szCs w:val="22"/>
        </w:rPr>
      </w:pPr>
      <w:r w:rsidRPr="006210FA">
        <w:rPr>
          <w:rFonts w:asciiTheme="majorHAnsi" w:hAnsiTheme="majorHAnsi" w:cs="Arial"/>
          <w:b/>
          <w:color w:val="002060"/>
          <w:lang w:eastAsia="ja-JP"/>
        </w:rPr>
        <w:t xml:space="preserve">Date </w:t>
      </w:r>
      <w:r w:rsidR="006210FA" w:rsidRPr="006210FA">
        <w:rPr>
          <w:rFonts w:asciiTheme="majorHAnsi" w:hAnsiTheme="majorHAnsi" w:cs="Arial"/>
          <w:b/>
          <w:color w:val="002060"/>
          <w:lang w:eastAsia="ja-JP"/>
        </w:rPr>
        <w:t>de clôture de l’appel à projets</w:t>
      </w:r>
      <w:r w:rsidRPr="006210FA">
        <w:rPr>
          <w:rFonts w:asciiTheme="majorHAnsi" w:hAnsiTheme="majorHAnsi" w:cs="Arial"/>
          <w:color w:val="002060"/>
          <w:lang w:eastAsia="ja-JP"/>
        </w:rPr>
        <w:t xml:space="preserve"> : </w:t>
      </w:r>
      <w:r w:rsidR="003A5A75" w:rsidRPr="001F5829">
        <w:rPr>
          <w:rFonts w:asciiTheme="majorHAnsi" w:hAnsiTheme="majorHAnsi" w:cs="Arial"/>
          <w:b/>
          <w:bCs/>
          <w:color w:val="FF0000"/>
          <w:sz w:val="28"/>
          <w:highlight w:val="yellow"/>
          <w:lang w:eastAsia="ja-JP"/>
        </w:rPr>
        <w:t>30/04</w:t>
      </w:r>
      <w:r w:rsidRPr="001F5829">
        <w:rPr>
          <w:rFonts w:asciiTheme="majorHAnsi" w:hAnsiTheme="majorHAnsi" w:cs="Arial"/>
          <w:b/>
          <w:bCs/>
          <w:color w:val="FF0000"/>
          <w:sz w:val="28"/>
          <w:highlight w:val="yellow"/>
          <w:lang w:eastAsia="ja-JP"/>
        </w:rPr>
        <w:t>/2020</w:t>
      </w:r>
    </w:p>
    <w:p w:rsidR="00560A82" w:rsidRDefault="00560A82" w:rsidP="00EA5F61">
      <w:pPr>
        <w:jc w:val="both"/>
        <w:rPr>
          <w:rFonts w:ascii="Calibri Light" w:hAnsi="Calibri Light"/>
          <w:sz w:val="22"/>
          <w:szCs w:val="22"/>
        </w:rPr>
      </w:pPr>
    </w:p>
    <w:p w:rsidR="00560A82" w:rsidRPr="0037173D" w:rsidRDefault="00560A82" w:rsidP="00EA5F61">
      <w:pPr>
        <w:jc w:val="both"/>
        <w:rPr>
          <w:rFonts w:ascii="Calibri Light" w:hAnsi="Calibri Light"/>
          <w:szCs w:val="22"/>
        </w:rPr>
      </w:pPr>
    </w:p>
    <w:p w:rsidR="00560A82" w:rsidRDefault="00560A82" w:rsidP="00EA5F61">
      <w:pPr>
        <w:jc w:val="both"/>
        <w:rPr>
          <w:rFonts w:ascii="Calibri Light" w:hAnsi="Calibri Light"/>
          <w:sz w:val="22"/>
          <w:szCs w:val="22"/>
        </w:rPr>
      </w:pPr>
      <w:r>
        <w:rPr>
          <w:rFonts w:ascii="Calibri Light" w:hAnsi="Calibri Light"/>
          <w:noProof/>
          <w:sz w:val="22"/>
          <w:szCs w:val="22"/>
        </w:rPr>
        <mc:AlternateContent>
          <mc:Choice Requires="wps">
            <w:drawing>
              <wp:anchor distT="0" distB="0" distL="114300" distR="114300" simplePos="0" relativeHeight="251663360" behindDoc="0" locked="0" layoutInCell="1" allowOverlap="1">
                <wp:simplePos x="0" y="0"/>
                <wp:positionH relativeFrom="column">
                  <wp:posOffset>-37014</wp:posOffset>
                </wp:positionH>
                <wp:positionV relativeFrom="paragraph">
                  <wp:posOffset>161515</wp:posOffset>
                </wp:positionV>
                <wp:extent cx="6273288" cy="1364226"/>
                <wp:effectExtent l="57150" t="38100" r="70485" b="102870"/>
                <wp:wrapNone/>
                <wp:docPr id="4" name="Rectangle 4"/>
                <wp:cNvGraphicFramePr/>
                <a:graphic xmlns:a="http://schemas.openxmlformats.org/drawingml/2006/main">
                  <a:graphicData uri="http://schemas.microsoft.com/office/word/2010/wordprocessingShape">
                    <wps:wsp>
                      <wps:cNvSpPr/>
                      <wps:spPr>
                        <a:xfrm>
                          <a:off x="0" y="0"/>
                          <a:ext cx="6273288" cy="1364226"/>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D4582A" w:rsidRPr="00E8299B" w:rsidRDefault="00D4582A" w:rsidP="00E8299B">
                            <w:pPr>
                              <w:autoSpaceDE w:val="0"/>
                              <w:autoSpaceDN w:val="0"/>
                              <w:adjustRightInd w:val="0"/>
                              <w:rPr>
                                <w:rFonts w:ascii="Calibri Light" w:hAnsi="Calibri Light" w:cs="Calibri"/>
                                <w:i/>
                                <w:iCs/>
                                <w:color w:val="000000"/>
                                <w:sz w:val="22"/>
                                <w:szCs w:val="22"/>
                                <w:lang w:eastAsia="ja-JP"/>
                              </w:rPr>
                            </w:pPr>
                            <w:r w:rsidRPr="00E8299B">
                              <w:rPr>
                                <w:rFonts w:ascii="Calibri Light" w:hAnsi="Calibri Light" w:cs="Calibri"/>
                                <w:i/>
                                <w:iCs/>
                                <w:color w:val="000000"/>
                                <w:sz w:val="22"/>
                                <w:szCs w:val="22"/>
                                <w:lang w:eastAsia="ja-JP"/>
                              </w:rPr>
                              <w:t>Dossier de demande numérique (pas de version papier) est obligatoirement rempli et enregistré sur le site :</w:t>
                            </w:r>
                          </w:p>
                          <w:p w:rsidR="00D4582A" w:rsidRPr="00E8299B" w:rsidRDefault="00D4582A" w:rsidP="00FA70F3">
                            <w:pPr>
                              <w:jc w:val="center"/>
                              <w:rPr>
                                <w:rFonts w:ascii="Calibri Light" w:hAnsi="Calibri Light" w:cs="Calibri"/>
                                <w:b/>
                                <w:bCs/>
                                <w:i/>
                                <w:iCs/>
                                <w:color w:val="000000"/>
                                <w:szCs w:val="22"/>
                                <w:lang w:eastAsia="ja-JP"/>
                              </w:rPr>
                            </w:pPr>
                            <w:r w:rsidRPr="00E8299B">
                              <w:rPr>
                                <w:rFonts w:ascii="Calibri Light" w:hAnsi="Calibri Light" w:cs="Calibri"/>
                                <w:b/>
                                <w:bCs/>
                                <w:i/>
                                <w:iCs/>
                                <w:color w:val="000000"/>
                                <w:szCs w:val="22"/>
                                <w:lang w:eastAsia="ja-JP"/>
                              </w:rPr>
                              <w:t>Ma Démarche FSE</w:t>
                            </w:r>
                          </w:p>
                          <w:p w:rsidR="00D4582A" w:rsidRPr="00E8299B" w:rsidRDefault="00D4582A" w:rsidP="00FA70F3">
                            <w:pPr>
                              <w:jc w:val="both"/>
                              <w:rPr>
                                <w:rFonts w:ascii="Calibri Light" w:hAnsi="Calibri Light" w:cs="Calibri"/>
                                <w:b/>
                                <w:bCs/>
                                <w:i/>
                                <w:iCs/>
                                <w:color w:val="000000"/>
                                <w:sz w:val="16"/>
                                <w:szCs w:val="22"/>
                                <w:lang w:eastAsia="ja-JP"/>
                              </w:rPr>
                            </w:pPr>
                          </w:p>
                          <w:p w:rsidR="00D4582A" w:rsidRPr="00E8299B" w:rsidRDefault="00C13F82" w:rsidP="00FA70F3">
                            <w:pPr>
                              <w:jc w:val="center"/>
                              <w:rPr>
                                <w:rFonts w:asciiTheme="majorHAnsi" w:hAnsiTheme="majorHAnsi"/>
                                <w:b/>
                                <w:sz w:val="28"/>
                                <w:szCs w:val="22"/>
                              </w:rPr>
                            </w:pPr>
                            <w:hyperlink r:id="rId9" w:history="1">
                              <w:r w:rsidR="00D4582A" w:rsidRPr="00E8299B">
                                <w:rPr>
                                  <w:rStyle w:val="Lienhypertexte"/>
                                  <w:rFonts w:asciiTheme="majorHAnsi" w:hAnsiTheme="majorHAnsi"/>
                                  <w:b/>
                                  <w:sz w:val="28"/>
                                  <w:szCs w:val="22"/>
                                </w:rPr>
                                <w:t>https://ma-demarche-fse.fr/</w:t>
                              </w:r>
                            </w:hyperlink>
                          </w:p>
                          <w:p w:rsidR="00E8299B" w:rsidRDefault="00E8299B" w:rsidP="00FA70F3">
                            <w:pPr>
                              <w:jc w:val="center"/>
                              <w:rPr>
                                <w:rFonts w:asciiTheme="majorHAnsi" w:hAnsiTheme="majorHAnsi"/>
                                <w:b/>
                                <w:sz w:val="28"/>
                                <w:szCs w:val="22"/>
                              </w:rPr>
                            </w:pPr>
                          </w:p>
                          <w:p w:rsidR="00D4582A" w:rsidRPr="00E8299B" w:rsidRDefault="00D4582A" w:rsidP="00FA70F3">
                            <w:pPr>
                              <w:jc w:val="center"/>
                              <w:rPr>
                                <w:rFonts w:asciiTheme="majorHAnsi" w:hAnsiTheme="majorHAnsi"/>
                                <w:b/>
                                <w:sz w:val="28"/>
                                <w:szCs w:val="22"/>
                              </w:rPr>
                            </w:pPr>
                            <w:r w:rsidRPr="00E8299B">
                              <w:rPr>
                                <w:rFonts w:asciiTheme="majorHAnsi" w:hAnsiTheme="majorHAnsi"/>
                                <w:b/>
                                <w:sz w:val="28"/>
                                <w:szCs w:val="22"/>
                              </w:rPr>
                              <w:t>Code région administrative à sélectionner : 971– Guadeloupe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7" style="position:absolute;left:0;text-align:left;margin-left:-2.9pt;margin-top:12.7pt;width:493.95pt;height:10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" fillcolor="#a7bfde [1620]" strokecolor="#4579b8 [3044]">
                <v:fill color2="#e4ecf5 [500]" rotate="t" angle="180" colors="0 #a3c4ff;22938f #bfd5ff;1 #e5eeff" focus="100%" type="gradient"/>
                <v:shadow on="t" color="black" opacity="24903f" origin=",.5" offset="0,.55556mm"/>
                <v:textbox>
                  <w:txbxContent>
                    <w:p w:rsidR="00D4582A" w:rsidRPr="00E8299B" w:rsidRDefault="00D4582A" w:rsidP="00E8299B">
                      <w:pPr>
                        <w:autoSpaceDE w:val="0"/>
                        <w:autoSpaceDN w:val="0"/>
                        <w:adjustRightInd w:val="0"/>
                        <w:rPr>
                          <w:rFonts w:ascii="Calibri Light" w:hAnsi="Calibri Light" w:cs="Calibri"/>
                          <w:i/>
                          <w:iCs/>
                          <w:color w:val="000000"/>
                          <w:sz w:val="22"/>
                          <w:szCs w:val="22"/>
                          <w:lang w:eastAsia="ja-JP"/>
                        </w:rPr>
                      </w:pPr>
                      <w:r w:rsidRPr="00E8299B">
                        <w:rPr>
                          <w:rFonts w:ascii="Calibri Light" w:hAnsi="Calibri Light" w:cs="Calibri"/>
                          <w:i/>
                          <w:iCs/>
                          <w:color w:val="000000"/>
                          <w:sz w:val="22"/>
                          <w:szCs w:val="22"/>
                          <w:lang w:eastAsia="ja-JP"/>
                        </w:rPr>
                        <w:t>Dossier de demande numérique (pas de version papier) est obligatoirement rempli et enregistré sur le site :</w:t>
                      </w:r>
                    </w:p>
                    <w:p w:rsidR="00D4582A" w:rsidRPr="00E8299B" w:rsidRDefault="00D4582A" w:rsidP="00FA70F3">
                      <w:pPr>
                        <w:jc w:val="center"/>
                        <w:rPr>
                          <w:rFonts w:ascii="Calibri Light" w:hAnsi="Calibri Light" w:cs="Calibri"/>
                          <w:b/>
                          <w:bCs/>
                          <w:i/>
                          <w:iCs/>
                          <w:color w:val="000000"/>
                          <w:szCs w:val="22"/>
                          <w:lang w:eastAsia="ja-JP"/>
                        </w:rPr>
                      </w:pPr>
                      <w:r w:rsidRPr="00E8299B">
                        <w:rPr>
                          <w:rFonts w:ascii="Calibri Light" w:hAnsi="Calibri Light" w:cs="Calibri"/>
                          <w:b/>
                          <w:bCs/>
                          <w:i/>
                          <w:iCs/>
                          <w:color w:val="000000"/>
                          <w:szCs w:val="22"/>
                          <w:lang w:eastAsia="ja-JP"/>
                        </w:rPr>
                        <w:t>Ma Démarche FSE</w:t>
                      </w:r>
                    </w:p>
                    <w:p w:rsidR="00D4582A" w:rsidRPr="00E8299B" w:rsidRDefault="00D4582A" w:rsidP="00FA70F3">
                      <w:pPr>
                        <w:jc w:val="both"/>
                        <w:rPr>
                          <w:rFonts w:ascii="Calibri Light" w:hAnsi="Calibri Light" w:cs="Calibri"/>
                          <w:b/>
                          <w:bCs/>
                          <w:i/>
                          <w:iCs/>
                          <w:color w:val="000000"/>
                          <w:sz w:val="16"/>
                          <w:szCs w:val="22"/>
                          <w:lang w:eastAsia="ja-JP"/>
                        </w:rPr>
                      </w:pPr>
                    </w:p>
                    <w:p w:rsidR="00D4582A" w:rsidRPr="00E8299B" w:rsidRDefault="00C13F82" w:rsidP="00FA70F3">
                      <w:pPr>
                        <w:jc w:val="center"/>
                        <w:rPr>
                          <w:rFonts w:asciiTheme="majorHAnsi" w:hAnsiTheme="majorHAnsi"/>
                          <w:b/>
                          <w:sz w:val="28"/>
                          <w:szCs w:val="22"/>
                        </w:rPr>
                      </w:pPr>
                      <w:hyperlink r:id="rId10" w:history="1">
                        <w:r w:rsidR="00D4582A" w:rsidRPr="00E8299B">
                          <w:rPr>
                            <w:rStyle w:val="Lienhypertexte"/>
                            <w:rFonts w:asciiTheme="majorHAnsi" w:hAnsiTheme="majorHAnsi"/>
                            <w:b/>
                            <w:sz w:val="28"/>
                            <w:szCs w:val="22"/>
                          </w:rPr>
                          <w:t>https://ma-demarche-fse.fr/</w:t>
                        </w:r>
                      </w:hyperlink>
                    </w:p>
                    <w:p w:rsidR="00E8299B" w:rsidRDefault="00E8299B" w:rsidP="00FA70F3">
                      <w:pPr>
                        <w:jc w:val="center"/>
                        <w:rPr>
                          <w:rFonts w:asciiTheme="majorHAnsi" w:hAnsiTheme="majorHAnsi"/>
                          <w:b/>
                          <w:sz w:val="28"/>
                          <w:szCs w:val="22"/>
                        </w:rPr>
                      </w:pPr>
                    </w:p>
                    <w:p w:rsidR="00D4582A" w:rsidRPr="00E8299B" w:rsidRDefault="00D4582A" w:rsidP="00FA70F3">
                      <w:pPr>
                        <w:jc w:val="center"/>
                        <w:rPr>
                          <w:rFonts w:asciiTheme="majorHAnsi" w:hAnsiTheme="majorHAnsi"/>
                          <w:b/>
                          <w:sz w:val="28"/>
                          <w:szCs w:val="22"/>
                        </w:rPr>
                      </w:pPr>
                      <w:r w:rsidRPr="00E8299B">
                        <w:rPr>
                          <w:rFonts w:asciiTheme="majorHAnsi" w:hAnsiTheme="majorHAnsi"/>
                          <w:b/>
                          <w:sz w:val="28"/>
                          <w:szCs w:val="22"/>
                        </w:rPr>
                        <w:t>Code région administrative à sélectionner : 971– Guadeloupe</w:t>
                      </w:r>
                    </w:p>
                  </w:txbxContent>
                </v:textbox>
              </v:rect>
            </w:pict>
          </mc:Fallback>
        </mc:AlternateContent>
      </w:r>
    </w:p>
    <w:p w:rsidR="00560A82" w:rsidRDefault="00560A82" w:rsidP="00EA5F61">
      <w:pPr>
        <w:jc w:val="both"/>
        <w:rPr>
          <w:rFonts w:ascii="Calibri Light" w:hAnsi="Calibri Light"/>
          <w:sz w:val="22"/>
          <w:szCs w:val="22"/>
        </w:rPr>
      </w:pPr>
    </w:p>
    <w:p w:rsidR="00560A82" w:rsidRDefault="00560A82" w:rsidP="00EA5F61">
      <w:pPr>
        <w:jc w:val="both"/>
        <w:rPr>
          <w:rFonts w:ascii="Calibri Light" w:hAnsi="Calibri Light"/>
          <w:sz w:val="22"/>
          <w:szCs w:val="22"/>
        </w:rPr>
      </w:pPr>
    </w:p>
    <w:p w:rsidR="00560A82" w:rsidRDefault="00560A82" w:rsidP="00EA5F61">
      <w:pPr>
        <w:jc w:val="both"/>
        <w:rPr>
          <w:rFonts w:ascii="Calibri Light" w:hAnsi="Calibri Light"/>
          <w:sz w:val="22"/>
          <w:szCs w:val="22"/>
        </w:rPr>
      </w:pPr>
    </w:p>
    <w:p w:rsidR="00560A82" w:rsidRDefault="00560A82" w:rsidP="00EA5F61">
      <w:pPr>
        <w:jc w:val="both"/>
        <w:rPr>
          <w:rFonts w:ascii="Calibri Light" w:hAnsi="Calibri Light"/>
          <w:sz w:val="22"/>
          <w:szCs w:val="22"/>
        </w:rPr>
      </w:pPr>
    </w:p>
    <w:p w:rsidR="00560A82" w:rsidRDefault="00560A82" w:rsidP="00EA5F61">
      <w:pPr>
        <w:jc w:val="both"/>
        <w:rPr>
          <w:rFonts w:ascii="Calibri Light" w:hAnsi="Calibri Light"/>
          <w:sz w:val="22"/>
          <w:szCs w:val="22"/>
        </w:rPr>
      </w:pPr>
    </w:p>
    <w:p w:rsidR="00560A82" w:rsidRDefault="00560A82" w:rsidP="00EA5F61">
      <w:pPr>
        <w:jc w:val="both"/>
        <w:rPr>
          <w:rFonts w:ascii="Calibri Light" w:hAnsi="Calibri Light"/>
          <w:sz w:val="22"/>
          <w:szCs w:val="22"/>
        </w:rPr>
      </w:pPr>
    </w:p>
    <w:p w:rsidR="00560A82" w:rsidRDefault="00560A82" w:rsidP="00EA5F61">
      <w:pPr>
        <w:jc w:val="both"/>
        <w:rPr>
          <w:rFonts w:ascii="Calibri Light" w:hAnsi="Calibri Light"/>
          <w:sz w:val="22"/>
          <w:szCs w:val="22"/>
        </w:rPr>
      </w:pPr>
    </w:p>
    <w:p w:rsidR="00560A82" w:rsidRDefault="00560A82" w:rsidP="00EA5F61">
      <w:pPr>
        <w:jc w:val="both"/>
        <w:rPr>
          <w:rFonts w:ascii="Calibri Light" w:hAnsi="Calibri Light"/>
          <w:sz w:val="22"/>
          <w:szCs w:val="22"/>
        </w:rPr>
      </w:pPr>
    </w:p>
    <w:p w:rsidR="00FA70F3" w:rsidRDefault="00FA70F3" w:rsidP="00EA5F61">
      <w:pPr>
        <w:jc w:val="both"/>
        <w:rPr>
          <w:rFonts w:ascii="Calibri Light" w:hAnsi="Calibri Light"/>
          <w:sz w:val="22"/>
          <w:szCs w:val="22"/>
        </w:rPr>
      </w:pPr>
    </w:p>
    <w:p w:rsidR="00FA70F3" w:rsidRDefault="00FA70F3" w:rsidP="00EA5F61">
      <w:pPr>
        <w:jc w:val="both"/>
        <w:rPr>
          <w:rFonts w:ascii="Calibri Light" w:hAnsi="Calibri Light"/>
          <w:sz w:val="22"/>
          <w:szCs w:val="22"/>
        </w:rPr>
      </w:pPr>
    </w:p>
    <w:p w:rsidR="00FA70F3" w:rsidRDefault="00FA70F3" w:rsidP="00EA5F61">
      <w:pPr>
        <w:jc w:val="both"/>
        <w:rPr>
          <w:rFonts w:ascii="Calibri Light" w:hAnsi="Calibri Light"/>
          <w:sz w:val="22"/>
          <w:szCs w:val="22"/>
        </w:rPr>
      </w:pPr>
    </w:p>
    <w:p w:rsidR="00FA70F3" w:rsidRDefault="00FA70F3" w:rsidP="00EA5F61">
      <w:pPr>
        <w:jc w:val="both"/>
        <w:rPr>
          <w:rFonts w:ascii="Calibri Light" w:hAnsi="Calibri Light"/>
          <w:sz w:val="22"/>
          <w:szCs w:val="22"/>
        </w:rPr>
      </w:pPr>
    </w:p>
    <w:p w:rsidR="00FA70F3" w:rsidRDefault="00FA70F3" w:rsidP="00EA5F61">
      <w:pPr>
        <w:jc w:val="both"/>
        <w:rPr>
          <w:rFonts w:ascii="Calibri Light" w:hAnsi="Calibri Light"/>
          <w:sz w:val="22"/>
          <w:szCs w:val="22"/>
        </w:rPr>
      </w:pPr>
    </w:p>
    <w:p w:rsidR="00FA70F3" w:rsidRPr="00312500" w:rsidRDefault="00FA70F3" w:rsidP="00FA70F3">
      <w:pPr>
        <w:jc w:val="both"/>
        <w:rPr>
          <w:rFonts w:ascii="Calibri Light" w:hAnsi="Calibri Light"/>
          <w:b/>
          <w:sz w:val="22"/>
          <w:szCs w:val="22"/>
        </w:rPr>
      </w:pPr>
      <w:r w:rsidRPr="00312500">
        <w:rPr>
          <w:rFonts w:ascii="Calibri Light" w:hAnsi="Calibri Light"/>
          <w:b/>
          <w:sz w:val="22"/>
          <w:szCs w:val="22"/>
        </w:rPr>
        <w:t>Le document constitutif de cet appel à projet est consultable sur les sites internet suivants :</w:t>
      </w:r>
    </w:p>
    <w:p w:rsidR="00FA70F3" w:rsidRPr="00312500" w:rsidRDefault="00C13F82" w:rsidP="00FA70F3">
      <w:pPr>
        <w:jc w:val="both"/>
        <w:rPr>
          <w:rFonts w:ascii="Calibri Light" w:hAnsi="Calibri Light"/>
          <w:b/>
          <w:sz w:val="22"/>
          <w:szCs w:val="22"/>
        </w:rPr>
      </w:pPr>
      <w:hyperlink r:id="rId11" w:history="1">
        <w:r w:rsidR="00FA70F3" w:rsidRPr="00312500">
          <w:rPr>
            <w:rStyle w:val="Lienhypertexte"/>
            <w:rFonts w:ascii="Calibri Light" w:hAnsi="Calibri Light"/>
            <w:b/>
            <w:sz w:val="22"/>
            <w:szCs w:val="22"/>
          </w:rPr>
          <w:t>www.europe-guadeloupe.fr</w:t>
        </w:r>
      </w:hyperlink>
      <w:r w:rsidR="00FA70F3" w:rsidRPr="00312500">
        <w:rPr>
          <w:rFonts w:ascii="Calibri Light" w:hAnsi="Calibri Light"/>
          <w:b/>
          <w:sz w:val="22"/>
          <w:szCs w:val="22"/>
        </w:rPr>
        <w:t xml:space="preserve"> </w:t>
      </w:r>
    </w:p>
    <w:p w:rsidR="00FA70F3" w:rsidRPr="00312500" w:rsidRDefault="00C13F82" w:rsidP="00FA70F3">
      <w:pPr>
        <w:jc w:val="both"/>
        <w:rPr>
          <w:rFonts w:ascii="Calibri Light" w:hAnsi="Calibri Light"/>
          <w:b/>
          <w:sz w:val="22"/>
          <w:szCs w:val="22"/>
        </w:rPr>
      </w:pPr>
      <w:hyperlink r:id="rId12" w:history="1">
        <w:r w:rsidR="00FA70F3" w:rsidRPr="00312500">
          <w:rPr>
            <w:rStyle w:val="Lienhypertexte"/>
            <w:rFonts w:ascii="Calibri Light" w:hAnsi="Calibri Light"/>
            <w:b/>
            <w:sz w:val="22"/>
            <w:szCs w:val="22"/>
          </w:rPr>
          <w:t>www.guadeloupe.dieccte.gouv.fr</w:t>
        </w:r>
      </w:hyperlink>
      <w:r w:rsidR="00FA70F3" w:rsidRPr="00312500">
        <w:rPr>
          <w:rFonts w:ascii="Calibri Light" w:hAnsi="Calibri Light"/>
          <w:b/>
          <w:sz w:val="22"/>
          <w:szCs w:val="22"/>
        </w:rPr>
        <w:t xml:space="preserve"> </w:t>
      </w:r>
    </w:p>
    <w:p w:rsidR="00FA70F3" w:rsidRPr="00312500" w:rsidRDefault="00C13F82" w:rsidP="00FA70F3">
      <w:pPr>
        <w:jc w:val="both"/>
        <w:rPr>
          <w:rFonts w:ascii="Calibri Light" w:hAnsi="Calibri Light"/>
          <w:b/>
          <w:sz w:val="22"/>
          <w:szCs w:val="22"/>
        </w:rPr>
      </w:pPr>
      <w:hyperlink r:id="rId13" w:history="1">
        <w:r w:rsidR="00FA70F3" w:rsidRPr="00312500">
          <w:rPr>
            <w:rStyle w:val="Lienhypertexte"/>
            <w:rFonts w:ascii="Calibri Light" w:hAnsi="Calibri Light"/>
            <w:b/>
            <w:sz w:val="22"/>
            <w:szCs w:val="22"/>
          </w:rPr>
          <w:t>www.guadeloupe.pref.gouv.fr</w:t>
        </w:r>
      </w:hyperlink>
      <w:r w:rsidR="00FA70F3" w:rsidRPr="00312500">
        <w:rPr>
          <w:rFonts w:ascii="Calibri Light" w:hAnsi="Calibri Light"/>
          <w:b/>
          <w:sz w:val="22"/>
          <w:szCs w:val="22"/>
        </w:rPr>
        <w:t xml:space="preserve"> </w:t>
      </w:r>
    </w:p>
    <w:p w:rsidR="00560A82" w:rsidRDefault="00560A82">
      <w:pPr>
        <w:rPr>
          <w:rFonts w:ascii="Calibri Light" w:hAnsi="Calibri Light"/>
          <w:sz w:val="22"/>
          <w:szCs w:val="22"/>
        </w:rPr>
      </w:pPr>
      <w:r>
        <w:rPr>
          <w:rFonts w:ascii="Calibri Light" w:hAnsi="Calibri Light"/>
          <w:sz w:val="22"/>
          <w:szCs w:val="22"/>
        </w:rPr>
        <w:br w:type="page"/>
      </w:r>
    </w:p>
    <w:p w:rsidR="00225E0D" w:rsidRPr="00E46A5F" w:rsidRDefault="00225E0D" w:rsidP="00E46A5F">
      <w:pPr>
        <w:pStyle w:val="Paragraphedeliste"/>
        <w:numPr>
          <w:ilvl w:val="0"/>
          <w:numId w:val="5"/>
        </w:numPr>
        <w:jc w:val="both"/>
        <w:rPr>
          <w:rFonts w:ascii="Calibri" w:hAnsi="Calibri"/>
          <w:b/>
          <w:sz w:val="28"/>
          <w:szCs w:val="22"/>
        </w:rPr>
      </w:pPr>
      <w:r w:rsidRPr="00E46A5F">
        <w:rPr>
          <w:rFonts w:ascii="Calibri" w:hAnsi="Calibri"/>
          <w:b/>
          <w:sz w:val="28"/>
          <w:szCs w:val="22"/>
        </w:rPr>
        <w:t>Cadre général du programme Initiative européenne pour l’emploi des jeunes</w:t>
      </w:r>
    </w:p>
    <w:p w:rsidR="006F1599" w:rsidRDefault="006F1599" w:rsidP="00225E0D">
      <w:pPr>
        <w:jc w:val="both"/>
        <w:rPr>
          <w:rFonts w:ascii="Calibri Light" w:hAnsi="Calibri Light"/>
          <w:sz w:val="22"/>
          <w:szCs w:val="22"/>
        </w:rPr>
      </w:pPr>
    </w:p>
    <w:p w:rsidR="00225E0D" w:rsidRPr="00225E0D" w:rsidRDefault="00225E0D" w:rsidP="00E46A5F">
      <w:pPr>
        <w:ind w:left="708"/>
        <w:jc w:val="both"/>
        <w:rPr>
          <w:rFonts w:ascii="Calibri Light" w:hAnsi="Calibri Light"/>
          <w:sz w:val="22"/>
          <w:szCs w:val="22"/>
        </w:rPr>
      </w:pPr>
      <w:r w:rsidRPr="00225E0D">
        <w:rPr>
          <w:rFonts w:ascii="Calibri Light" w:hAnsi="Calibri Light"/>
          <w:sz w:val="22"/>
          <w:szCs w:val="22"/>
        </w:rPr>
        <w:t>Traduction de l’engagement de l’Union européenne à agir en faveur de l’</w:t>
      </w:r>
      <w:r>
        <w:rPr>
          <w:rFonts w:ascii="Calibri Light" w:hAnsi="Calibri Light"/>
          <w:sz w:val="22"/>
          <w:szCs w:val="22"/>
        </w:rPr>
        <w:t xml:space="preserve">emploi des jeunes, l’Initiative </w:t>
      </w:r>
      <w:r w:rsidRPr="00225E0D">
        <w:rPr>
          <w:rFonts w:ascii="Calibri Light" w:hAnsi="Calibri Light"/>
          <w:sz w:val="22"/>
          <w:szCs w:val="22"/>
        </w:rPr>
        <w:t xml:space="preserve">pour l’Emploi des Jeunes (IEJ) vise à offrir un parcours d’insertion </w:t>
      </w:r>
      <w:r>
        <w:rPr>
          <w:rFonts w:ascii="Calibri Light" w:hAnsi="Calibri Light"/>
          <w:sz w:val="22"/>
          <w:szCs w:val="22"/>
        </w:rPr>
        <w:t xml:space="preserve">professionnelle et sociale à la partie des jeunes </w:t>
      </w:r>
      <w:r w:rsidRPr="00225E0D">
        <w:rPr>
          <w:rFonts w:ascii="Calibri Light" w:hAnsi="Calibri Light"/>
          <w:sz w:val="22"/>
          <w:szCs w:val="22"/>
        </w:rPr>
        <w:t xml:space="preserve">Européens les plus en difficulté. Elle doit concourir à la mise en </w:t>
      </w:r>
      <w:r w:rsidR="008F74D4">
        <w:rPr>
          <w:rFonts w:ascii="Calibri Light" w:hAnsi="Calibri Light"/>
          <w:sz w:val="22"/>
          <w:szCs w:val="22"/>
        </w:rPr>
        <w:t xml:space="preserve">œuvre de la Garantie européenne pour la </w:t>
      </w:r>
      <w:r w:rsidRPr="00225E0D">
        <w:rPr>
          <w:rFonts w:ascii="Calibri Light" w:hAnsi="Calibri Light"/>
          <w:sz w:val="22"/>
          <w:szCs w:val="22"/>
        </w:rPr>
        <w:t>jeunesse, en référence à la recom</w:t>
      </w:r>
      <w:r w:rsidR="008F74D4">
        <w:rPr>
          <w:rFonts w:ascii="Calibri Light" w:hAnsi="Calibri Light"/>
          <w:sz w:val="22"/>
          <w:szCs w:val="22"/>
        </w:rPr>
        <w:t xml:space="preserve">mandation du Conseil de l’Union </w:t>
      </w:r>
      <w:r w:rsidRPr="00225E0D">
        <w:rPr>
          <w:rFonts w:ascii="Calibri Light" w:hAnsi="Calibri Light"/>
          <w:sz w:val="22"/>
          <w:szCs w:val="22"/>
        </w:rPr>
        <w:t>européenne du 22 avril 2013.</w:t>
      </w:r>
    </w:p>
    <w:p w:rsidR="008F74D4" w:rsidRDefault="008F74D4" w:rsidP="00E46A5F">
      <w:pPr>
        <w:ind w:left="708"/>
        <w:jc w:val="both"/>
        <w:rPr>
          <w:rFonts w:ascii="Calibri Light" w:hAnsi="Calibri Light"/>
          <w:sz w:val="22"/>
          <w:szCs w:val="22"/>
        </w:rPr>
      </w:pPr>
    </w:p>
    <w:p w:rsidR="00225E0D" w:rsidRPr="00225E0D" w:rsidRDefault="00225E0D" w:rsidP="00E46A5F">
      <w:pPr>
        <w:ind w:left="708"/>
        <w:jc w:val="both"/>
        <w:rPr>
          <w:rFonts w:ascii="Calibri Light" w:hAnsi="Calibri Light"/>
          <w:sz w:val="22"/>
          <w:szCs w:val="22"/>
        </w:rPr>
      </w:pPr>
      <w:r w:rsidRPr="00225E0D">
        <w:rPr>
          <w:rFonts w:ascii="Calibri Light" w:hAnsi="Calibri Light"/>
          <w:sz w:val="22"/>
          <w:szCs w:val="22"/>
        </w:rPr>
        <w:t>Originellement ciblée sur les années 2014-2015, l’IEJ fait l’obj</w:t>
      </w:r>
      <w:r w:rsidR="008F74D4">
        <w:rPr>
          <w:rFonts w:ascii="Calibri Light" w:hAnsi="Calibri Light"/>
          <w:sz w:val="22"/>
          <w:szCs w:val="22"/>
        </w:rPr>
        <w:t xml:space="preserve">et d’une prolongation et couvre </w:t>
      </w:r>
      <w:r w:rsidRPr="00225E0D">
        <w:rPr>
          <w:rFonts w:ascii="Calibri Light" w:hAnsi="Calibri Light"/>
          <w:sz w:val="22"/>
          <w:szCs w:val="22"/>
        </w:rPr>
        <w:t>désormais toute la période 2014-2020.</w:t>
      </w:r>
    </w:p>
    <w:p w:rsidR="008F74D4" w:rsidRDefault="008F74D4" w:rsidP="00E46A5F">
      <w:pPr>
        <w:ind w:left="708"/>
        <w:jc w:val="both"/>
        <w:rPr>
          <w:rFonts w:ascii="Calibri Light" w:hAnsi="Calibri Light"/>
          <w:sz w:val="22"/>
          <w:szCs w:val="22"/>
        </w:rPr>
      </w:pPr>
    </w:p>
    <w:p w:rsidR="00612C76" w:rsidRPr="00036D84" w:rsidRDefault="00225E0D" w:rsidP="00E46A5F">
      <w:pPr>
        <w:ind w:left="708"/>
        <w:jc w:val="both"/>
        <w:rPr>
          <w:rFonts w:ascii="Calibri Light" w:hAnsi="Calibri Light"/>
          <w:sz w:val="22"/>
          <w:szCs w:val="22"/>
        </w:rPr>
      </w:pPr>
      <w:r w:rsidRPr="00225E0D">
        <w:rPr>
          <w:rFonts w:ascii="Calibri Light" w:hAnsi="Calibri Light"/>
          <w:sz w:val="22"/>
          <w:szCs w:val="22"/>
        </w:rPr>
        <w:t xml:space="preserve">L’IEJ vise ainsi tous les jeunes âgés de moins de </w:t>
      </w:r>
      <w:r w:rsidR="008F74D4">
        <w:rPr>
          <w:rFonts w:ascii="Calibri Light" w:hAnsi="Calibri Light"/>
          <w:sz w:val="22"/>
          <w:szCs w:val="22"/>
        </w:rPr>
        <w:t>30</w:t>
      </w:r>
      <w:r w:rsidRPr="00225E0D">
        <w:rPr>
          <w:rFonts w:ascii="Calibri Light" w:hAnsi="Calibri Light"/>
          <w:sz w:val="22"/>
          <w:szCs w:val="22"/>
        </w:rPr>
        <w:t xml:space="preserve"> ans sans em</w:t>
      </w:r>
      <w:r w:rsidR="008F74D4">
        <w:rPr>
          <w:rFonts w:ascii="Calibri Light" w:hAnsi="Calibri Light"/>
          <w:sz w:val="22"/>
          <w:szCs w:val="22"/>
        </w:rPr>
        <w:t xml:space="preserve">ploi et ne suivant ni études ni formation </w:t>
      </w:r>
      <w:r w:rsidR="00C6794E">
        <w:rPr>
          <w:rFonts w:ascii="Calibri Light" w:hAnsi="Calibri Light"/>
          <w:sz w:val="22"/>
          <w:szCs w:val="22"/>
        </w:rPr>
        <w:t>(dénommés NEET</w:t>
      </w:r>
      <w:r w:rsidR="009E6A08">
        <w:rPr>
          <w:rStyle w:val="Appelnotedebasdep"/>
          <w:rFonts w:ascii="Calibri Light" w:hAnsi="Calibri Light"/>
          <w:sz w:val="22"/>
          <w:szCs w:val="22"/>
        </w:rPr>
        <w:footnoteReference w:id="1"/>
      </w:r>
      <w:r w:rsidRPr="00225E0D">
        <w:rPr>
          <w:rFonts w:ascii="Calibri Light" w:hAnsi="Calibri Light"/>
          <w:sz w:val="22"/>
          <w:szCs w:val="22"/>
        </w:rPr>
        <w:t>), résidant dans les régions éligibles, et q</w:t>
      </w:r>
      <w:r w:rsidR="008F74D4">
        <w:rPr>
          <w:rFonts w:ascii="Calibri Light" w:hAnsi="Calibri Light"/>
          <w:sz w:val="22"/>
          <w:szCs w:val="22"/>
        </w:rPr>
        <w:t xml:space="preserve">ui sont inactifs ou chômeurs (y </w:t>
      </w:r>
      <w:r w:rsidRPr="00225E0D">
        <w:rPr>
          <w:rFonts w:ascii="Calibri Light" w:hAnsi="Calibri Light"/>
          <w:sz w:val="22"/>
          <w:szCs w:val="22"/>
        </w:rPr>
        <w:t>compris les chômeurs de longue durée), qu’ils soient inscrit</w:t>
      </w:r>
      <w:r w:rsidR="008F74D4">
        <w:rPr>
          <w:rFonts w:ascii="Calibri Light" w:hAnsi="Calibri Light"/>
          <w:sz w:val="22"/>
          <w:szCs w:val="22"/>
        </w:rPr>
        <w:t xml:space="preserve">s ou non en tant que demandeurs </w:t>
      </w:r>
      <w:r w:rsidRPr="00225E0D">
        <w:rPr>
          <w:rFonts w:ascii="Calibri Light" w:hAnsi="Calibri Light"/>
          <w:sz w:val="22"/>
          <w:szCs w:val="22"/>
        </w:rPr>
        <w:t>d’emploi.</w:t>
      </w:r>
    </w:p>
    <w:p w:rsidR="00612C76" w:rsidRPr="00036D84" w:rsidRDefault="00612C76" w:rsidP="00E46A5F">
      <w:pPr>
        <w:ind w:left="708"/>
        <w:jc w:val="both"/>
        <w:rPr>
          <w:rFonts w:ascii="Calibri Light" w:hAnsi="Calibri Light"/>
          <w:sz w:val="22"/>
          <w:szCs w:val="22"/>
        </w:rPr>
      </w:pPr>
    </w:p>
    <w:p w:rsidR="00612C76" w:rsidRPr="00D60598" w:rsidRDefault="00D60598" w:rsidP="00E46A5F">
      <w:pPr>
        <w:ind w:left="708"/>
        <w:jc w:val="both"/>
        <w:rPr>
          <w:rFonts w:ascii="Calibri Light" w:hAnsi="Calibri Light"/>
          <w:b/>
          <w:sz w:val="22"/>
          <w:szCs w:val="22"/>
        </w:rPr>
      </w:pPr>
      <w:r w:rsidRPr="00D60598">
        <w:rPr>
          <w:rFonts w:ascii="Calibri Light" w:hAnsi="Calibri Light"/>
          <w:b/>
          <w:sz w:val="22"/>
          <w:szCs w:val="22"/>
        </w:rPr>
        <w:t>La Guadeloupe est éligible à l’intervention de l’IEJ pour la période 2014-2020.</w:t>
      </w:r>
    </w:p>
    <w:p w:rsidR="00612C76" w:rsidRPr="00036D84" w:rsidRDefault="00612C76" w:rsidP="00E46A5F">
      <w:pPr>
        <w:ind w:left="708"/>
        <w:jc w:val="both"/>
        <w:rPr>
          <w:rFonts w:ascii="Calibri Light" w:hAnsi="Calibri Light"/>
          <w:sz w:val="22"/>
          <w:szCs w:val="22"/>
        </w:rPr>
      </w:pPr>
    </w:p>
    <w:p w:rsidR="0057762E" w:rsidRDefault="0057762E" w:rsidP="00E46A5F">
      <w:pPr>
        <w:ind w:left="708"/>
        <w:jc w:val="both"/>
        <w:rPr>
          <w:rFonts w:ascii="Calibri Light" w:hAnsi="Calibri Light"/>
          <w:sz w:val="22"/>
          <w:szCs w:val="22"/>
        </w:rPr>
      </w:pPr>
      <w:r w:rsidRPr="0057762E">
        <w:rPr>
          <w:rFonts w:ascii="Calibri Light" w:hAnsi="Calibri Light"/>
          <w:sz w:val="22"/>
          <w:szCs w:val="22"/>
        </w:rPr>
        <w:t xml:space="preserve">Le programme opérationnel national pour la mise en </w:t>
      </w:r>
      <w:r w:rsidR="009F0386">
        <w:rPr>
          <w:rFonts w:ascii="Calibri Light" w:hAnsi="Calibri Light"/>
          <w:sz w:val="22"/>
          <w:szCs w:val="22"/>
        </w:rPr>
        <w:t xml:space="preserve">œuvre </w:t>
      </w:r>
      <w:r w:rsidRPr="0057762E">
        <w:rPr>
          <w:rFonts w:ascii="Calibri Light" w:hAnsi="Calibri Light"/>
          <w:sz w:val="22"/>
          <w:szCs w:val="22"/>
        </w:rPr>
        <w:t>de l’initiati</w:t>
      </w:r>
      <w:r>
        <w:rPr>
          <w:rFonts w:ascii="Calibri Light" w:hAnsi="Calibri Light"/>
          <w:sz w:val="22"/>
          <w:szCs w:val="22"/>
        </w:rPr>
        <w:t xml:space="preserve">ve pour l’emploi des jeunes (en </w:t>
      </w:r>
      <w:r w:rsidRPr="0057762E">
        <w:rPr>
          <w:rFonts w:ascii="Calibri Light" w:hAnsi="Calibri Light"/>
          <w:sz w:val="22"/>
          <w:szCs w:val="22"/>
        </w:rPr>
        <w:t>métropole et en outre-mer) s’inscrit dans le cadre d’intervention du règlemen</w:t>
      </w:r>
      <w:r>
        <w:rPr>
          <w:rFonts w:ascii="Calibri Light" w:hAnsi="Calibri Light"/>
          <w:sz w:val="22"/>
          <w:szCs w:val="22"/>
        </w:rPr>
        <w:t xml:space="preserve">t FSE n° 1304/2013 du Parlement </w:t>
      </w:r>
      <w:r w:rsidRPr="0057762E">
        <w:rPr>
          <w:rFonts w:ascii="Calibri Light" w:hAnsi="Calibri Light"/>
          <w:sz w:val="22"/>
          <w:szCs w:val="22"/>
        </w:rPr>
        <w:t>européen et du Conseil (du 17 décembre 2013), et plus particulièrement dans :</w:t>
      </w:r>
    </w:p>
    <w:p w:rsidR="0057762E" w:rsidRPr="0057762E" w:rsidRDefault="0057762E" w:rsidP="0057762E">
      <w:pPr>
        <w:jc w:val="both"/>
        <w:rPr>
          <w:rFonts w:ascii="Calibri Light" w:hAnsi="Calibri Light"/>
          <w:sz w:val="22"/>
          <w:szCs w:val="22"/>
        </w:rPr>
      </w:pPr>
    </w:p>
    <w:p w:rsidR="0057762E" w:rsidRPr="0057762E" w:rsidRDefault="0057762E" w:rsidP="00E46A5F">
      <w:pPr>
        <w:pStyle w:val="Paragraphedeliste"/>
        <w:numPr>
          <w:ilvl w:val="0"/>
          <w:numId w:val="4"/>
        </w:numPr>
        <w:ind w:left="1428"/>
        <w:jc w:val="both"/>
        <w:rPr>
          <w:rFonts w:ascii="Calibri Light" w:hAnsi="Calibri Light"/>
          <w:b/>
          <w:sz w:val="22"/>
          <w:szCs w:val="22"/>
        </w:rPr>
      </w:pPr>
      <w:r w:rsidRPr="0057762E">
        <w:rPr>
          <w:rFonts w:ascii="Calibri Light" w:hAnsi="Calibri Light"/>
          <w:b/>
          <w:sz w:val="22"/>
          <w:szCs w:val="22"/>
        </w:rPr>
        <w:t>L’objectif thématique 8 : « promouvoir l’emploi durable et de qualité et soutenir la mobilité de la main d’œuvre »</w:t>
      </w:r>
    </w:p>
    <w:p w:rsidR="0057762E" w:rsidRPr="0057762E" w:rsidRDefault="0057762E" w:rsidP="00E46A5F">
      <w:pPr>
        <w:ind w:left="708"/>
        <w:jc w:val="both"/>
        <w:rPr>
          <w:rFonts w:ascii="Calibri Light" w:hAnsi="Calibri Light"/>
          <w:b/>
          <w:sz w:val="22"/>
          <w:szCs w:val="22"/>
        </w:rPr>
      </w:pPr>
    </w:p>
    <w:p w:rsidR="0057762E" w:rsidRPr="0057762E" w:rsidRDefault="0057762E" w:rsidP="00E46A5F">
      <w:pPr>
        <w:pStyle w:val="Paragraphedeliste"/>
        <w:numPr>
          <w:ilvl w:val="0"/>
          <w:numId w:val="4"/>
        </w:numPr>
        <w:ind w:left="1428"/>
        <w:jc w:val="both"/>
        <w:rPr>
          <w:rFonts w:ascii="Calibri Light" w:hAnsi="Calibri Light"/>
          <w:b/>
          <w:sz w:val="22"/>
          <w:szCs w:val="22"/>
        </w:rPr>
      </w:pPr>
      <w:r w:rsidRPr="0057762E">
        <w:rPr>
          <w:rFonts w:ascii="Calibri Light" w:hAnsi="Calibri Light"/>
          <w:b/>
          <w:sz w:val="22"/>
          <w:szCs w:val="22"/>
        </w:rPr>
        <w:t xml:space="preserve">La priorité d’investissement 8.2 </w:t>
      </w:r>
      <w:r>
        <w:rPr>
          <w:rFonts w:ascii="Calibri Light" w:hAnsi="Calibri Light"/>
          <w:b/>
          <w:sz w:val="22"/>
          <w:szCs w:val="22"/>
        </w:rPr>
        <w:t xml:space="preserve">(PI 8.2) </w:t>
      </w:r>
      <w:r w:rsidRPr="0057762E">
        <w:rPr>
          <w:rFonts w:ascii="Calibri Light" w:hAnsi="Calibri Light"/>
          <w:b/>
          <w:sz w:val="22"/>
          <w:szCs w:val="22"/>
        </w:rPr>
        <w:t>: « l’intégration durable sur le marché du travail des jeunes, en particulier ceux qui ne travaillent pas, ne font pas d’études ou ne suivent pas de formation, y compris les jeunes exposés à l’exclusion sociale et ceux issus de groupes marginalisés, en mettant en œuvre la garantie jeunesse »</w:t>
      </w:r>
    </w:p>
    <w:p w:rsidR="0057762E" w:rsidRDefault="0057762E" w:rsidP="0057762E">
      <w:pPr>
        <w:jc w:val="both"/>
        <w:rPr>
          <w:rFonts w:ascii="Calibri Light" w:hAnsi="Calibri Light"/>
          <w:sz w:val="22"/>
          <w:szCs w:val="22"/>
        </w:rPr>
      </w:pPr>
    </w:p>
    <w:p w:rsidR="0057762E" w:rsidRDefault="0057762E" w:rsidP="00E46A5F">
      <w:pPr>
        <w:ind w:left="708"/>
        <w:jc w:val="both"/>
        <w:rPr>
          <w:rFonts w:ascii="Calibri Light" w:hAnsi="Calibri Light"/>
          <w:sz w:val="22"/>
          <w:szCs w:val="22"/>
        </w:rPr>
      </w:pPr>
      <w:r w:rsidRPr="0057762E">
        <w:rPr>
          <w:rFonts w:ascii="Calibri Light" w:hAnsi="Calibri Light"/>
          <w:sz w:val="22"/>
          <w:szCs w:val="22"/>
        </w:rPr>
        <w:t xml:space="preserve">L’axe 1 du programme vise l’accompagnement des jeunes NEET vers et dans </w:t>
      </w:r>
      <w:r>
        <w:rPr>
          <w:rFonts w:ascii="Calibri Light" w:hAnsi="Calibri Light"/>
          <w:sz w:val="22"/>
          <w:szCs w:val="22"/>
        </w:rPr>
        <w:t xml:space="preserve">l’emploi, en leur proposant une </w:t>
      </w:r>
      <w:r w:rsidRPr="0057762E">
        <w:rPr>
          <w:rFonts w:ascii="Calibri Light" w:hAnsi="Calibri Light"/>
          <w:sz w:val="22"/>
          <w:szCs w:val="22"/>
        </w:rPr>
        <w:t>solution d’emploi, de stage, de formation ou d’apprentissage à travers trois types d’actions :</w:t>
      </w:r>
    </w:p>
    <w:p w:rsidR="0057762E" w:rsidRPr="0057762E" w:rsidRDefault="0057762E" w:rsidP="00E46A5F">
      <w:pPr>
        <w:ind w:left="708"/>
        <w:jc w:val="both"/>
        <w:rPr>
          <w:rFonts w:ascii="Calibri Light" w:hAnsi="Calibri Light"/>
          <w:sz w:val="22"/>
          <w:szCs w:val="22"/>
        </w:rPr>
      </w:pPr>
    </w:p>
    <w:p w:rsidR="0057762E" w:rsidRPr="0057762E" w:rsidRDefault="0057762E" w:rsidP="00E46A5F">
      <w:pPr>
        <w:pStyle w:val="Paragraphedeliste"/>
        <w:numPr>
          <w:ilvl w:val="0"/>
          <w:numId w:val="32"/>
        </w:numPr>
        <w:spacing w:line="360" w:lineRule="auto"/>
        <w:jc w:val="both"/>
        <w:rPr>
          <w:rFonts w:ascii="Calibri Light" w:hAnsi="Calibri Light"/>
          <w:b/>
          <w:sz w:val="22"/>
          <w:szCs w:val="22"/>
        </w:rPr>
      </w:pPr>
      <w:r w:rsidRPr="0057762E">
        <w:rPr>
          <w:rFonts w:ascii="Calibri Light" w:hAnsi="Calibri Light"/>
          <w:b/>
          <w:sz w:val="22"/>
          <w:szCs w:val="22"/>
        </w:rPr>
        <w:t>Un repérage précoce, en particulier des jeunes les plus éloignés du marché du travail ;</w:t>
      </w:r>
    </w:p>
    <w:p w:rsidR="0057762E" w:rsidRPr="0057762E" w:rsidRDefault="0057762E" w:rsidP="00E46A5F">
      <w:pPr>
        <w:pStyle w:val="Paragraphedeliste"/>
        <w:numPr>
          <w:ilvl w:val="0"/>
          <w:numId w:val="32"/>
        </w:numPr>
        <w:spacing w:line="360" w:lineRule="auto"/>
        <w:jc w:val="both"/>
        <w:rPr>
          <w:rFonts w:ascii="Calibri Light" w:hAnsi="Calibri Light"/>
          <w:b/>
          <w:sz w:val="22"/>
          <w:szCs w:val="22"/>
        </w:rPr>
      </w:pPr>
      <w:r w:rsidRPr="0057762E">
        <w:rPr>
          <w:rFonts w:ascii="Calibri Light" w:hAnsi="Calibri Light"/>
          <w:b/>
          <w:sz w:val="22"/>
          <w:szCs w:val="22"/>
        </w:rPr>
        <w:t>Un accompagnement personnalisé ;</w:t>
      </w:r>
    </w:p>
    <w:p w:rsidR="0057762E" w:rsidRPr="0057762E" w:rsidRDefault="0057762E" w:rsidP="00E46A5F">
      <w:pPr>
        <w:pStyle w:val="Paragraphedeliste"/>
        <w:numPr>
          <w:ilvl w:val="0"/>
          <w:numId w:val="32"/>
        </w:numPr>
        <w:spacing w:line="360" w:lineRule="auto"/>
        <w:jc w:val="both"/>
        <w:rPr>
          <w:rFonts w:ascii="Calibri Light" w:hAnsi="Calibri Light"/>
          <w:b/>
          <w:sz w:val="22"/>
          <w:szCs w:val="22"/>
        </w:rPr>
      </w:pPr>
      <w:r w:rsidRPr="0057762E">
        <w:rPr>
          <w:rFonts w:ascii="Calibri Light" w:hAnsi="Calibri Light"/>
          <w:b/>
          <w:sz w:val="22"/>
          <w:szCs w:val="22"/>
        </w:rPr>
        <w:t>Des opportunités d’insertion professionnelle, grâce à l’acquisition de compétences par la formation, l’apprentissage ou l’immersion en milieu professionnel.</w:t>
      </w:r>
    </w:p>
    <w:p w:rsidR="0057762E" w:rsidRDefault="0057762E" w:rsidP="00E46A5F">
      <w:pPr>
        <w:ind w:left="708"/>
        <w:jc w:val="both"/>
        <w:rPr>
          <w:rFonts w:ascii="Calibri Light" w:hAnsi="Calibri Light"/>
          <w:sz w:val="22"/>
          <w:szCs w:val="22"/>
        </w:rPr>
      </w:pPr>
    </w:p>
    <w:p w:rsidR="00612C76" w:rsidRDefault="0057762E" w:rsidP="00E46A5F">
      <w:pPr>
        <w:ind w:left="708"/>
        <w:jc w:val="both"/>
        <w:rPr>
          <w:rFonts w:ascii="Calibri Light" w:hAnsi="Calibri Light"/>
          <w:sz w:val="22"/>
          <w:szCs w:val="22"/>
        </w:rPr>
      </w:pPr>
      <w:r w:rsidRPr="0057762E">
        <w:rPr>
          <w:rFonts w:ascii="Calibri Light" w:hAnsi="Calibri Light"/>
          <w:sz w:val="22"/>
          <w:szCs w:val="22"/>
        </w:rPr>
        <w:t xml:space="preserve">Pour la période 2014-2020, l’IEJ constitue un levier en appui de la stratégie </w:t>
      </w:r>
      <w:r w:rsidR="00C6794E">
        <w:rPr>
          <w:rFonts w:ascii="Calibri Light" w:hAnsi="Calibri Light"/>
          <w:sz w:val="22"/>
          <w:szCs w:val="22"/>
        </w:rPr>
        <w:t xml:space="preserve">nationale en faveur de l’emploi </w:t>
      </w:r>
      <w:r w:rsidRPr="0057762E">
        <w:rPr>
          <w:rFonts w:ascii="Calibri Light" w:hAnsi="Calibri Light"/>
          <w:sz w:val="22"/>
          <w:szCs w:val="22"/>
        </w:rPr>
        <w:t>des jeunes NEET, structurée autour d’un objectif spécifique unique, qui identifie quatre t</w:t>
      </w:r>
      <w:r w:rsidR="00C6794E">
        <w:rPr>
          <w:rFonts w:ascii="Calibri Light" w:hAnsi="Calibri Light"/>
          <w:sz w:val="22"/>
          <w:szCs w:val="22"/>
        </w:rPr>
        <w:t xml:space="preserve">ypes de </w:t>
      </w:r>
      <w:r w:rsidRPr="0057762E">
        <w:rPr>
          <w:rFonts w:ascii="Calibri Light" w:hAnsi="Calibri Light"/>
          <w:sz w:val="22"/>
          <w:szCs w:val="22"/>
        </w:rPr>
        <w:t>solutions construites autour d’un parcours proposant une solution d’</w:t>
      </w:r>
      <w:r w:rsidR="00C6794E">
        <w:rPr>
          <w:rFonts w:ascii="Calibri Light" w:hAnsi="Calibri Light"/>
          <w:sz w:val="22"/>
          <w:szCs w:val="22"/>
        </w:rPr>
        <w:t xml:space="preserve">emploi, de stage, de formation, d’apprentissage </w:t>
      </w:r>
      <w:r w:rsidRPr="0057762E">
        <w:rPr>
          <w:rFonts w:ascii="Calibri Light" w:hAnsi="Calibri Light"/>
          <w:sz w:val="22"/>
          <w:szCs w:val="22"/>
        </w:rPr>
        <w:t xml:space="preserve">par un repérage précoce, un accompagnement personnalisé </w:t>
      </w:r>
      <w:r w:rsidR="00C6794E">
        <w:rPr>
          <w:rFonts w:ascii="Calibri Light" w:hAnsi="Calibri Light"/>
          <w:sz w:val="22"/>
          <w:szCs w:val="22"/>
        </w:rPr>
        <w:t xml:space="preserve">ou des opportunités d’insertion </w:t>
      </w:r>
      <w:r w:rsidRPr="0057762E">
        <w:rPr>
          <w:rFonts w:ascii="Calibri Light" w:hAnsi="Calibri Light"/>
          <w:sz w:val="22"/>
          <w:szCs w:val="22"/>
        </w:rPr>
        <w:t>p</w:t>
      </w:r>
      <w:r w:rsidR="00C6794E">
        <w:rPr>
          <w:rFonts w:ascii="Calibri Light" w:hAnsi="Calibri Light"/>
          <w:sz w:val="22"/>
          <w:szCs w:val="22"/>
        </w:rPr>
        <w:t>rofessionnelle aux jeunes NEET.</w:t>
      </w:r>
    </w:p>
    <w:p w:rsidR="00282F6E" w:rsidRDefault="00282F6E" w:rsidP="00E46A5F">
      <w:pPr>
        <w:ind w:left="708"/>
        <w:jc w:val="both"/>
        <w:rPr>
          <w:rFonts w:ascii="Calibri Light" w:hAnsi="Calibri Light"/>
          <w:sz w:val="22"/>
          <w:szCs w:val="22"/>
        </w:rPr>
      </w:pPr>
    </w:p>
    <w:p w:rsidR="000B755E" w:rsidRDefault="000B755E">
      <w:pPr>
        <w:rPr>
          <w:rFonts w:ascii="Calibri Light" w:hAnsi="Calibri Light"/>
          <w:sz w:val="22"/>
          <w:szCs w:val="22"/>
        </w:rPr>
      </w:pPr>
    </w:p>
    <w:p w:rsidR="001974E9" w:rsidRPr="00E46A5F" w:rsidRDefault="001974E9" w:rsidP="008416B9">
      <w:pPr>
        <w:pStyle w:val="Paragraphedeliste"/>
        <w:numPr>
          <w:ilvl w:val="0"/>
          <w:numId w:val="5"/>
        </w:numPr>
        <w:jc w:val="both"/>
        <w:rPr>
          <w:rFonts w:ascii="Calibri" w:hAnsi="Calibri"/>
          <w:b/>
          <w:sz w:val="28"/>
          <w:szCs w:val="22"/>
        </w:rPr>
      </w:pPr>
      <w:r w:rsidRPr="00E46A5F">
        <w:rPr>
          <w:rFonts w:ascii="Calibri" w:hAnsi="Calibri"/>
          <w:b/>
          <w:sz w:val="28"/>
          <w:szCs w:val="22"/>
        </w:rPr>
        <w:t>Diagnostic des NEET en Guadeloupe</w:t>
      </w:r>
    </w:p>
    <w:p w:rsidR="001974E9" w:rsidRDefault="001974E9" w:rsidP="001974E9">
      <w:pPr>
        <w:ind w:left="708"/>
        <w:jc w:val="both"/>
        <w:rPr>
          <w:rFonts w:ascii="Calibri Light" w:hAnsi="Calibri Light"/>
          <w:szCs w:val="22"/>
        </w:rPr>
      </w:pPr>
    </w:p>
    <w:p w:rsidR="00646332" w:rsidRPr="00B757A4" w:rsidRDefault="001974E9" w:rsidP="00646332">
      <w:pPr>
        <w:ind w:left="708"/>
        <w:jc w:val="both"/>
        <w:rPr>
          <w:rFonts w:ascii="Calibri Light" w:hAnsi="Calibri Light"/>
          <w:sz w:val="22"/>
          <w:szCs w:val="22"/>
        </w:rPr>
      </w:pPr>
      <w:r w:rsidRPr="00B757A4">
        <w:rPr>
          <w:rFonts w:ascii="Calibri Light" w:hAnsi="Calibri Light"/>
          <w:sz w:val="22"/>
          <w:szCs w:val="22"/>
        </w:rPr>
        <w:t>L’Initiative pour l’Emploi des Jeunes (IEJ) a été mise en place par</w:t>
      </w:r>
      <w:r w:rsidR="00646332" w:rsidRPr="00B757A4">
        <w:rPr>
          <w:rFonts w:ascii="Calibri Light" w:hAnsi="Calibri Light"/>
          <w:sz w:val="22"/>
          <w:szCs w:val="22"/>
        </w:rPr>
        <w:t xml:space="preserve"> l’Union européenne pour lutter </w:t>
      </w:r>
      <w:r w:rsidRPr="00B757A4">
        <w:rPr>
          <w:rFonts w:ascii="Calibri Light" w:hAnsi="Calibri Light"/>
          <w:sz w:val="22"/>
          <w:szCs w:val="22"/>
        </w:rPr>
        <w:t>contre le chômage des jeunes et accélérer la mise en place de</w:t>
      </w:r>
      <w:r w:rsidR="00646332" w:rsidRPr="00B757A4">
        <w:rPr>
          <w:rFonts w:ascii="Calibri Light" w:hAnsi="Calibri Light"/>
          <w:sz w:val="22"/>
          <w:szCs w:val="22"/>
        </w:rPr>
        <w:t xml:space="preserve"> la Garantie Européenne pour la Jeunesse.</w:t>
      </w:r>
    </w:p>
    <w:p w:rsidR="001974E9" w:rsidRPr="00B757A4" w:rsidRDefault="001974E9" w:rsidP="00646332">
      <w:pPr>
        <w:ind w:left="708"/>
        <w:jc w:val="both"/>
        <w:rPr>
          <w:rFonts w:ascii="Calibri Light" w:hAnsi="Calibri Light"/>
          <w:sz w:val="22"/>
          <w:szCs w:val="22"/>
        </w:rPr>
      </w:pPr>
      <w:r w:rsidRPr="00B757A4">
        <w:rPr>
          <w:rFonts w:ascii="Calibri Light" w:hAnsi="Calibri Light"/>
          <w:sz w:val="22"/>
          <w:szCs w:val="22"/>
        </w:rPr>
        <w:t xml:space="preserve">Ce fonds spécifique est abondé par le Fonds Social </w:t>
      </w:r>
      <w:r w:rsidR="00646332" w:rsidRPr="00B757A4">
        <w:rPr>
          <w:rFonts w:ascii="Calibri Light" w:hAnsi="Calibri Light"/>
          <w:sz w:val="22"/>
          <w:szCs w:val="22"/>
        </w:rPr>
        <w:t xml:space="preserve">Européen (FSE) et s’adresse aux </w:t>
      </w:r>
      <w:r w:rsidRPr="00B757A4">
        <w:rPr>
          <w:rFonts w:ascii="Calibri Light" w:hAnsi="Calibri Light"/>
          <w:sz w:val="22"/>
          <w:szCs w:val="22"/>
        </w:rPr>
        <w:t>régions des Etats membres dont le taux de chômage des jeunes dépasse 25%. Il doit permet</w:t>
      </w:r>
      <w:r w:rsidR="00646332" w:rsidRPr="00B757A4">
        <w:rPr>
          <w:rFonts w:ascii="Calibri Light" w:hAnsi="Calibri Light"/>
          <w:sz w:val="22"/>
          <w:szCs w:val="22"/>
        </w:rPr>
        <w:t xml:space="preserve">tre </w:t>
      </w:r>
      <w:r w:rsidRPr="00B757A4">
        <w:rPr>
          <w:rFonts w:ascii="Calibri Light" w:hAnsi="Calibri Light"/>
          <w:sz w:val="22"/>
          <w:szCs w:val="22"/>
        </w:rPr>
        <w:t>de financer des actions en faveur des « NEET », les jeunes qui ne</w:t>
      </w:r>
      <w:r w:rsidR="00646332" w:rsidRPr="00B757A4">
        <w:rPr>
          <w:rFonts w:ascii="Calibri Light" w:hAnsi="Calibri Light"/>
          <w:sz w:val="22"/>
          <w:szCs w:val="22"/>
        </w:rPr>
        <w:t xml:space="preserve"> sont pas scolarisés, et qui ne </w:t>
      </w:r>
      <w:r w:rsidRPr="00B757A4">
        <w:rPr>
          <w:rFonts w:ascii="Calibri Light" w:hAnsi="Calibri Light"/>
          <w:sz w:val="22"/>
          <w:szCs w:val="22"/>
        </w:rPr>
        <w:t>sont ni en emploi, ni en formation.</w:t>
      </w:r>
    </w:p>
    <w:p w:rsidR="001974E9" w:rsidRPr="00B757A4" w:rsidRDefault="001974E9" w:rsidP="001974E9">
      <w:pPr>
        <w:ind w:left="708"/>
        <w:jc w:val="both"/>
        <w:rPr>
          <w:rFonts w:ascii="Calibri Light" w:hAnsi="Calibri Light"/>
          <w:sz w:val="22"/>
          <w:szCs w:val="22"/>
        </w:rPr>
      </w:pPr>
    </w:p>
    <w:p w:rsidR="002F220A" w:rsidRPr="00B757A4" w:rsidRDefault="002F220A" w:rsidP="001974E9">
      <w:pPr>
        <w:ind w:left="708"/>
        <w:jc w:val="both"/>
        <w:rPr>
          <w:rFonts w:ascii="Calibri Light" w:hAnsi="Calibri Light"/>
          <w:sz w:val="22"/>
          <w:szCs w:val="22"/>
        </w:rPr>
      </w:pPr>
      <w:r w:rsidRPr="00B757A4">
        <w:rPr>
          <w:rFonts w:ascii="Calibri Light" w:hAnsi="Calibri Light"/>
          <w:sz w:val="22"/>
          <w:szCs w:val="22"/>
        </w:rPr>
        <w:t>La Guadeloupe et Saint-Martin sont confrontés à la faiblesse de leur taux d’emploi nettement inférieur au taux métropolitain, aux importantes difficultés d’insertion auxquelles font face les jeunes sur le marché du travail, au manque de développement et de structuration de l’offre d’insertion et d’accompagnement (qui nécessite une hausse du nombre d’actions innovantes) et à un déficit de l’offre de formation qualifiante à différents niveaux de qualifications.</w:t>
      </w:r>
    </w:p>
    <w:p w:rsidR="00282F6E" w:rsidRDefault="00282F6E" w:rsidP="00076642">
      <w:pPr>
        <w:ind w:left="708"/>
        <w:jc w:val="both"/>
        <w:rPr>
          <w:rFonts w:ascii="Calibri Light" w:hAnsi="Calibri Light"/>
          <w:sz w:val="22"/>
          <w:szCs w:val="22"/>
        </w:rPr>
      </w:pPr>
    </w:p>
    <w:p w:rsidR="00076642" w:rsidRDefault="00076642" w:rsidP="00076642">
      <w:pPr>
        <w:ind w:left="708"/>
        <w:jc w:val="both"/>
        <w:rPr>
          <w:rFonts w:ascii="Calibri Light" w:hAnsi="Calibri Light"/>
          <w:sz w:val="22"/>
          <w:szCs w:val="22"/>
        </w:rPr>
      </w:pPr>
      <w:r w:rsidRPr="00B757A4">
        <w:rPr>
          <w:rFonts w:ascii="Calibri Light" w:hAnsi="Calibri Light"/>
          <w:sz w:val="22"/>
          <w:szCs w:val="22"/>
        </w:rPr>
        <w:t xml:space="preserve">L’analyse du marché du travail révèle en Guadeloupe une situation préoccupante, caractérisée par un taux de chômage </w:t>
      </w:r>
      <w:r w:rsidR="00282F6E">
        <w:rPr>
          <w:rFonts w:ascii="Calibri Light" w:hAnsi="Calibri Light"/>
          <w:sz w:val="22"/>
          <w:szCs w:val="22"/>
        </w:rPr>
        <w:t xml:space="preserve">important </w:t>
      </w:r>
      <w:r w:rsidRPr="00B757A4">
        <w:rPr>
          <w:rFonts w:ascii="Calibri Light" w:hAnsi="Calibri Light"/>
          <w:sz w:val="22"/>
          <w:szCs w:val="22"/>
        </w:rPr>
        <w:t>(23% des plus de 15 ans sont au chômage en 2012, contre 10,5% au sein de l’UE28).</w:t>
      </w:r>
    </w:p>
    <w:p w:rsidR="00282F6E" w:rsidRPr="00B757A4" w:rsidRDefault="00282F6E" w:rsidP="00076642">
      <w:pPr>
        <w:ind w:left="708"/>
        <w:jc w:val="both"/>
        <w:rPr>
          <w:rFonts w:ascii="Calibri Light" w:hAnsi="Calibri Light"/>
          <w:sz w:val="22"/>
          <w:szCs w:val="22"/>
        </w:rPr>
      </w:pPr>
    </w:p>
    <w:p w:rsidR="00120CA9" w:rsidRDefault="00120CA9" w:rsidP="00120CA9">
      <w:pPr>
        <w:ind w:left="708"/>
        <w:jc w:val="both"/>
        <w:rPr>
          <w:rFonts w:ascii="Calibri Light" w:hAnsi="Calibri Light"/>
          <w:sz w:val="22"/>
          <w:szCs w:val="22"/>
        </w:rPr>
      </w:pPr>
      <w:r>
        <w:rPr>
          <w:rFonts w:ascii="Calibri Light" w:hAnsi="Calibri Light"/>
          <w:sz w:val="22"/>
          <w:szCs w:val="22"/>
        </w:rPr>
        <w:t xml:space="preserve">Quant au </w:t>
      </w:r>
      <w:r w:rsidRPr="00120CA9">
        <w:rPr>
          <w:rFonts w:ascii="Calibri Light" w:hAnsi="Calibri Light"/>
          <w:sz w:val="22"/>
          <w:szCs w:val="22"/>
        </w:rPr>
        <w:t>niveau de chômage des jeunes guadeloupéens</w:t>
      </w:r>
      <w:r>
        <w:rPr>
          <w:rFonts w:ascii="Calibri Light" w:hAnsi="Calibri Light"/>
          <w:sz w:val="22"/>
          <w:szCs w:val="22"/>
        </w:rPr>
        <w:t xml:space="preserve">, il </w:t>
      </w:r>
      <w:r w:rsidRPr="00120CA9">
        <w:rPr>
          <w:rFonts w:ascii="Calibri Light" w:hAnsi="Calibri Light"/>
          <w:sz w:val="22"/>
          <w:szCs w:val="22"/>
        </w:rPr>
        <w:t>est l’un des plus élevés de l’Union</w:t>
      </w:r>
      <w:r>
        <w:rPr>
          <w:rFonts w:ascii="Calibri Light" w:hAnsi="Calibri Light"/>
          <w:sz w:val="22"/>
          <w:szCs w:val="22"/>
        </w:rPr>
        <w:t xml:space="preserve"> Européenne. </w:t>
      </w:r>
      <w:r w:rsidRPr="00120CA9">
        <w:rPr>
          <w:rFonts w:ascii="Calibri Light" w:hAnsi="Calibri Light"/>
          <w:sz w:val="22"/>
          <w:szCs w:val="22"/>
        </w:rPr>
        <w:t>La région compt</w:t>
      </w:r>
      <w:r w:rsidR="00282F6E">
        <w:rPr>
          <w:rFonts w:ascii="Calibri Light" w:hAnsi="Calibri Light"/>
          <w:sz w:val="22"/>
          <w:szCs w:val="22"/>
        </w:rPr>
        <w:t>e</w:t>
      </w:r>
      <w:r w:rsidRPr="00120CA9">
        <w:rPr>
          <w:rFonts w:ascii="Calibri Light" w:hAnsi="Calibri Light"/>
          <w:sz w:val="22"/>
          <w:szCs w:val="22"/>
        </w:rPr>
        <w:t xml:space="preserve"> d’ailleurs une population de jeunes </w:t>
      </w:r>
      <w:proofErr w:type="spellStart"/>
      <w:r w:rsidRPr="00120CA9">
        <w:rPr>
          <w:rFonts w:ascii="Calibri Light" w:hAnsi="Calibri Light"/>
          <w:sz w:val="22"/>
          <w:szCs w:val="22"/>
        </w:rPr>
        <w:t>NEETs</w:t>
      </w:r>
      <w:proofErr w:type="spellEnd"/>
      <w:r w:rsidRPr="00120CA9">
        <w:rPr>
          <w:rFonts w:ascii="Calibri Light" w:hAnsi="Calibri Light"/>
          <w:sz w:val="22"/>
          <w:szCs w:val="22"/>
        </w:rPr>
        <w:t xml:space="preserve"> surreprésentée</w:t>
      </w:r>
      <w:r>
        <w:rPr>
          <w:rFonts w:ascii="Calibri Light" w:hAnsi="Calibri Light"/>
          <w:sz w:val="22"/>
          <w:szCs w:val="22"/>
        </w:rPr>
        <w:t>.</w:t>
      </w:r>
    </w:p>
    <w:p w:rsidR="00120CA9" w:rsidRDefault="00120CA9" w:rsidP="00120CA9">
      <w:pPr>
        <w:jc w:val="both"/>
        <w:rPr>
          <w:rFonts w:ascii="Calibri Light" w:hAnsi="Calibri Light"/>
          <w:sz w:val="22"/>
          <w:szCs w:val="22"/>
        </w:rPr>
      </w:pPr>
    </w:p>
    <w:p w:rsidR="00120CA9" w:rsidRDefault="00120CA9" w:rsidP="008416B9">
      <w:pPr>
        <w:pStyle w:val="Paragraphedeliste"/>
        <w:numPr>
          <w:ilvl w:val="0"/>
          <w:numId w:val="25"/>
        </w:numPr>
        <w:jc w:val="both"/>
        <w:rPr>
          <w:rFonts w:ascii="Calibri Light" w:hAnsi="Calibri Light"/>
          <w:sz w:val="22"/>
          <w:szCs w:val="22"/>
        </w:rPr>
      </w:pPr>
      <w:r w:rsidRPr="00120CA9">
        <w:rPr>
          <w:rFonts w:ascii="Calibri Light" w:hAnsi="Calibri Light"/>
          <w:sz w:val="22"/>
          <w:szCs w:val="22"/>
        </w:rPr>
        <w:t>En 2012</w:t>
      </w:r>
      <w:r>
        <w:rPr>
          <w:rFonts w:ascii="Calibri Light" w:hAnsi="Calibri Light"/>
          <w:sz w:val="22"/>
          <w:szCs w:val="22"/>
        </w:rPr>
        <w:t>, l</w:t>
      </w:r>
      <w:r w:rsidR="00076642" w:rsidRPr="00120CA9">
        <w:rPr>
          <w:rFonts w:ascii="Calibri Light" w:hAnsi="Calibri Light"/>
          <w:sz w:val="22"/>
          <w:szCs w:val="22"/>
        </w:rPr>
        <w:t>e taux de chômage des jeunes âgés de 15 à 24 ans s’élève à 53%</w:t>
      </w:r>
      <w:r w:rsidR="00B757A4" w:rsidRPr="00120CA9">
        <w:rPr>
          <w:rFonts w:ascii="Calibri Light" w:hAnsi="Calibri Light"/>
          <w:sz w:val="22"/>
          <w:szCs w:val="22"/>
        </w:rPr>
        <w:t xml:space="preserve"> contre </w:t>
      </w:r>
      <w:r w:rsidR="00076642" w:rsidRPr="00120CA9">
        <w:rPr>
          <w:rFonts w:ascii="Calibri Light" w:hAnsi="Calibri Light"/>
          <w:sz w:val="22"/>
          <w:szCs w:val="22"/>
        </w:rPr>
        <w:t>23,1% au sein de l’UE</w:t>
      </w:r>
      <w:r w:rsidR="00076642" w:rsidRPr="00120CA9">
        <w:rPr>
          <w:rFonts w:ascii="Calibri Light" w:hAnsi="Calibri Light"/>
          <w:sz w:val="18"/>
          <w:szCs w:val="22"/>
        </w:rPr>
        <w:t>28</w:t>
      </w:r>
      <w:r>
        <w:rPr>
          <w:rFonts w:ascii="Calibri Light" w:hAnsi="Calibri Light"/>
          <w:sz w:val="18"/>
          <w:szCs w:val="22"/>
        </w:rPr>
        <w:t> </w:t>
      </w:r>
      <w:r>
        <w:rPr>
          <w:rFonts w:ascii="Calibri Light" w:hAnsi="Calibri Light"/>
          <w:sz w:val="22"/>
          <w:szCs w:val="22"/>
        </w:rPr>
        <w:t>;</w:t>
      </w:r>
    </w:p>
    <w:p w:rsidR="00120CA9" w:rsidRDefault="00120CA9" w:rsidP="00120CA9">
      <w:pPr>
        <w:pStyle w:val="Paragraphedeliste"/>
        <w:ind w:left="1428"/>
        <w:jc w:val="both"/>
        <w:rPr>
          <w:rFonts w:ascii="Calibri Light" w:hAnsi="Calibri Light"/>
          <w:sz w:val="22"/>
          <w:szCs w:val="22"/>
        </w:rPr>
      </w:pPr>
    </w:p>
    <w:p w:rsidR="00F044E3" w:rsidRPr="00F044E3" w:rsidRDefault="00BD4719" w:rsidP="008416B9">
      <w:pPr>
        <w:pStyle w:val="Paragraphedeliste"/>
        <w:numPr>
          <w:ilvl w:val="0"/>
          <w:numId w:val="25"/>
        </w:numPr>
        <w:jc w:val="both"/>
        <w:rPr>
          <w:rFonts w:ascii="Calibri Light" w:hAnsi="Calibri Light"/>
          <w:szCs w:val="22"/>
        </w:rPr>
      </w:pPr>
      <w:r w:rsidRPr="00F044E3">
        <w:rPr>
          <w:rFonts w:ascii="Calibri Light" w:hAnsi="Calibri Light"/>
          <w:sz w:val="22"/>
          <w:szCs w:val="22"/>
        </w:rPr>
        <w:t xml:space="preserve">En 2014, </w:t>
      </w:r>
      <w:r w:rsidR="00F044E3" w:rsidRPr="00F044E3">
        <w:rPr>
          <w:rFonts w:ascii="Calibri Light" w:hAnsi="Calibri Light"/>
          <w:sz w:val="22"/>
          <w:szCs w:val="22"/>
        </w:rPr>
        <w:t xml:space="preserve">le taux de chômage de cette </w:t>
      </w:r>
      <w:r w:rsidR="00282F6E">
        <w:rPr>
          <w:rFonts w:ascii="Calibri Light" w:hAnsi="Calibri Light"/>
          <w:sz w:val="22"/>
          <w:szCs w:val="22"/>
        </w:rPr>
        <w:t xml:space="preserve">même </w:t>
      </w:r>
      <w:r w:rsidR="00F044E3" w:rsidRPr="00F044E3">
        <w:rPr>
          <w:rFonts w:ascii="Calibri Light" w:hAnsi="Calibri Light"/>
          <w:sz w:val="22"/>
          <w:szCs w:val="22"/>
        </w:rPr>
        <w:t xml:space="preserve">tranche </w:t>
      </w:r>
      <w:r w:rsidR="00F044E3" w:rsidRPr="00F044E3">
        <w:rPr>
          <w:rFonts w:ascii="Calibri Light" w:hAnsi="Calibri Light"/>
          <w:szCs w:val="22"/>
        </w:rPr>
        <w:t>représente 56,3% su</w:t>
      </w:r>
      <w:r w:rsidR="00282F6E">
        <w:rPr>
          <w:rFonts w:ascii="Calibri Light" w:hAnsi="Calibri Light"/>
          <w:szCs w:val="22"/>
        </w:rPr>
        <w:t>r la population active.</w:t>
      </w:r>
      <w:r w:rsidR="00F044E3" w:rsidRPr="00F044E3">
        <w:rPr>
          <w:rFonts w:ascii="Calibri Light" w:hAnsi="Calibri Light"/>
          <w:szCs w:val="22"/>
        </w:rPr>
        <w:t xml:space="preserve"> La Guadeloupe a ainsi le taux de chômage des jeunes le plus élevé des régions françaises (hors Mayotte et Guyane où ce taux n’est pas disponible)</w:t>
      </w:r>
      <w:r w:rsidR="00F044E3">
        <w:rPr>
          <w:rFonts w:ascii="Calibri Light" w:hAnsi="Calibri Light"/>
          <w:szCs w:val="22"/>
        </w:rPr>
        <w:t>.</w:t>
      </w:r>
    </w:p>
    <w:p w:rsidR="00F044E3" w:rsidRDefault="00F044E3" w:rsidP="00F044E3">
      <w:pPr>
        <w:pStyle w:val="Paragraphedeliste"/>
        <w:ind w:left="1428"/>
        <w:jc w:val="both"/>
        <w:rPr>
          <w:rFonts w:ascii="Calibri Light" w:hAnsi="Calibri Light"/>
          <w:sz w:val="22"/>
          <w:szCs w:val="22"/>
        </w:rPr>
      </w:pPr>
    </w:p>
    <w:p w:rsidR="00F044E3" w:rsidRPr="00120CA9" w:rsidRDefault="00282F6E" w:rsidP="008416B9">
      <w:pPr>
        <w:pStyle w:val="Paragraphedeliste"/>
        <w:numPr>
          <w:ilvl w:val="0"/>
          <w:numId w:val="25"/>
        </w:numPr>
        <w:jc w:val="both"/>
        <w:rPr>
          <w:rFonts w:ascii="Calibri Light" w:hAnsi="Calibri Light"/>
          <w:sz w:val="22"/>
          <w:szCs w:val="22"/>
        </w:rPr>
      </w:pPr>
      <w:r>
        <w:rPr>
          <w:rFonts w:ascii="Calibri Light" w:hAnsi="Calibri Light"/>
          <w:sz w:val="22"/>
          <w:szCs w:val="22"/>
        </w:rPr>
        <w:t xml:space="preserve">Le </w:t>
      </w:r>
      <w:r w:rsidR="00F044E3">
        <w:rPr>
          <w:rFonts w:ascii="Calibri Light" w:hAnsi="Calibri Light"/>
          <w:sz w:val="22"/>
          <w:szCs w:val="22"/>
        </w:rPr>
        <w:t xml:space="preserve">nombre </w:t>
      </w:r>
      <w:r>
        <w:rPr>
          <w:rFonts w:ascii="Calibri Light" w:hAnsi="Calibri Light"/>
          <w:sz w:val="22"/>
          <w:szCs w:val="22"/>
        </w:rPr>
        <w:t xml:space="preserve">de jeunes </w:t>
      </w:r>
      <w:proofErr w:type="spellStart"/>
      <w:r>
        <w:rPr>
          <w:rFonts w:ascii="Calibri Light" w:hAnsi="Calibri Light"/>
          <w:sz w:val="22"/>
          <w:szCs w:val="22"/>
        </w:rPr>
        <w:t>NEETs</w:t>
      </w:r>
      <w:proofErr w:type="spellEnd"/>
      <w:r>
        <w:rPr>
          <w:rFonts w:ascii="Calibri Light" w:hAnsi="Calibri Light"/>
          <w:sz w:val="22"/>
          <w:szCs w:val="22"/>
        </w:rPr>
        <w:t xml:space="preserve"> s’élève à </w:t>
      </w:r>
      <w:r w:rsidR="00F044E3" w:rsidRPr="00F044E3">
        <w:rPr>
          <w:rFonts w:ascii="Calibri Light" w:hAnsi="Calibri Light"/>
          <w:sz w:val="22"/>
          <w:szCs w:val="22"/>
        </w:rPr>
        <w:t>en</w:t>
      </w:r>
      <w:r w:rsidR="00F044E3">
        <w:rPr>
          <w:rFonts w:ascii="Calibri Light" w:hAnsi="Calibri Light"/>
          <w:sz w:val="22"/>
          <w:szCs w:val="22"/>
        </w:rPr>
        <w:t xml:space="preserve">viron 12 000 (1,3% des 891 000 </w:t>
      </w:r>
      <w:proofErr w:type="spellStart"/>
      <w:r w:rsidR="00F044E3">
        <w:rPr>
          <w:rFonts w:ascii="Calibri Light" w:hAnsi="Calibri Light"/>
          <w:sz w:val="22"/>
          <w:szCs w:val="22"/>
        </w:rPr>
        <w:t>NEETs</w:t>
      </w:r>
      <w:proofErr w:type="spellEnd"/>
      <w:r w:rsidR="00F044E3">
        <w:rPr>
          <w:rFonts w:ascii="Calibri Light" w:hAnsi="Calibri Light"/>
          <w:sz w:val="22"/>
          <w:szCs w:val="22"/>
        </w:rPr>
        <w:t xml:space="preserve"> en France). </w:t>
      </w:r>
      <w:r w:rsidR="00F044E3" w:rsidRPr="00120CA9">
        <w:rPr>
          <w:rFonts w:ascii="Calibri Light" w:hAnsi="Calibri Light"/>
          <w:sz w:val="22"/>
          <w:szCs w:val="22"/>
        </w:rPr>
        <w:t>Parmi eux se trouvent à la fois des jeunes qui ont temporairement un statut de NEET (les jeunes diplômés par exemple, qui sont dans l’attente de leur premier emploi), et d’autres jeunes, plus vulnérables, qui sont NEET depuis plus longtemps (par exemple les jeunes décrocheurs, qui peinent à s’insérer sur le marché du travail).</w:t>
      </w:r>
    </w:p>
    <w:p w:rsidR="00F044E3" w:rsidRDefault="00F044E3" w:rsidP="00F044E3">
      <w:pPr>
        <w:pStyle w:val="Paragraphedeliste"/>
        <w:ind w:left="1428"/>
        <w:jc w:val="both"/>
        <w:rPr>
          <w:rFonts w:ascii="Calibri Light" w:hAnsi="Calibri Light"/>
          <w:sz w:val="22"/>
          <w:szCs w:val="22"/>
        </w:rPr>
      </w:pPr>
    </w:p>
    <w:p w:rsidR="00184FBF" w:rsidRPr="00F044E3" w:rsidRDefault="00184FBF" w:rsidP="008416B9">
      <w:pPr>
        <w:pStyle w:val="Paragraphedeliste"/>
        <w:numPr>
          <w:ilvl w:val="0"/>
          <w:numId w:val="25"/>
        </w:numPr>
        <w:jc w:val="both"/>
        <w:rPr>
          <w:rFonts w:ascii="Calibri Light" w:hAnsi="Calibri Light"/>
          <w:sz w:val="22"/>
          <w:szCs w:val="22"/>
        </w:rPr>
      </w:pPr>
      <w:r>
        <w:rPr>
          <w:rFonts w:ascii="Calibri Light" w:hAnsi="Calibri Light"/>
          <w:sz w:val="22"/>
          <w:szCs w:val="22"/>
        </w:rPr>
        <w:t xml:space="preserve">En 2018, le taux de chômage des jeunes âgés de 15-29 ans </w:t>
      </w:r>
      <w:r w:rsidR="00BB0566">
        <w:rPr>
          <w:rFonts w:ascii="Calibri Light" w:hAnsi="Calibri Light"/>
          <w:sz w:val="22"/>
          <w:szCs w:val="22"/>
        </w:rPr>
        <w:t>s’élève à 47%</w:t>
      </w:r>
      <w:r w:rsidR="00BB0566">
        <w:rPr>
          <w:rStyle w:val="Appelnotedebasdep"/>
          <w:rFonts w:ascii="Calibri Light" w:hAnsi="Calibri Light"/>
          <w:sz w:val="22"/>
          <w:szCs w:val="22"/>
        </w:rPr>
        <w:footnoteReference w:id="2"/>
      </w:r>
      <w:r w:rsidR="006964C5">
        <w:rPr>
          <w:rFonts w:ascii="Calibri Light" w:hAnsi="Calibri Light"/>
          <w:sz w:val="22"/>
          <w:szCs w:val="22"/>
        </w:rPr>
        <w:t>.</w:t>
      </w:r>
    </w:p>
    <w:p w:rsidR="00D4582A" w:rsidRDefault="00D4582A" w:rsidP="001974E9">
      <w:pPr>
        <w:ind w:left="708"/>
        <w:jc w:val="both"/>
        <w:rPr>
          <w:rFonts w:ascii="Calibri Light" w:hAnsi="Calibri Light"/>
          <w:szCs w:val="22"/>
        </w:rPr>
      </w:pPr>
    </w:p>
    <w:p w:rsidR="00646332" w:rsidRPr="009E5943" w:rsidRDefault="006478B0" w:rsidP="009E5943">
      <w:pPr>
        <w:ind w:left="708"/>
        <w:jc w:val="both"/>
        <w:rPr>
          <w:rFonts w:ascii="Calibri Light" w:hAnsi="Calibri Light"/>
          <w:b/>
          <w:i/>
          <w:szCs w:val="22"/>
        </w:rPr>
      </w:pPr>
      <w:r w:rsidRPr="009E5943">
        <w:rPr>
          <w:rFonts w:ascii="Calibri Light" w:hAnsi="Calibri Light"/>
          <w:b/>
          <w:i/>
          <w:szCs w:val="22"/>
        </w:rPr>
        <w:t xml:space="preserve">Dans ce contexte, l’Initiative pour l’Emploi des Jeunes </w:t>
      </w:r>
      <w:r w:rsidR="009E5943" w:rsidRPr="009E5943">
        <w:rPr>
          <w:rFonts w:ascii="Calibri Light" w:hAnsi="Calibri Light"/>
          <w:b/>
          <w:i/>
          <w:szCs w:val="22"/>
        </w:rPr>
        <w:t xml:space="preserve">traduit l’engagement de l’Union Européenne et de la France face </w:t>
      </w:r>
      <w:r w:rsidRPr="009E5943">
        <w:rPr>
          <w:rFonts w:ascii="Calibri Light" w:hAnsi="Calibri Light"/>
          <w:b/>
          <w:i/>
          <w:szCs w:val="22"/>
        </w:rPr>
        <w:t xml:space="preserve">à l’urgence de la situation des jeunes </w:t>
      </w:r>
      <w:proofErr w:type="spellStart"/>
      <w:r w:rsidRPr="009E5943">
        <w:rPr>
          <w:rFonts w:ascii="Calibri Light" w:hAnsi="Calibri Light"/>
          <w:b/>
          <w:i/>
          <w:szCs w:val="22"/>
        </w:rPr>
        <w:t>NEETs</w:t>
      </w:r>
      <w:proofErr w:type="spellEnd"/>
      <w:r w:rsidR="009E5943" w:rsidRPr="009E5943">
        <w:rPr>
          <w:rFonts w:ascii="Calibri Light" w:hAnsi="Calibri Light"/>
          <w:b/>
          <w:i/>
          <w:szCs w:val="22"/>
        </w:rPr>
        <w:t>.</w:t>
      </w:r>
    </w:p>
    <w:p w:rsidR="00F044E3" w:rsidRDefault="00F044E3" w:rsidP="001974E9">
      <w:pPr>
        <w:ind w:left="708"/>
        <w:jc w:val="both"/>
        <w:rPr>
          <w:rFonts w:ascii="Calibri Light" w:hAnsi="Calibri Light"/>
          <w:szCs w:val="22"/>
        </w:rPr>
      </w:pPr>
      <w:r>
        <w:rPr>
          <w:rFonts w:ascii="Calibri Light" w:hAnsi="Calibri Light"/>
          <w:szCs w:val="22"/>
        </w:rPr>
        <w:br w:type="page"/>
      </w:r>
    </w:p>
    <w:p w:rsidR="000B755E" w:rsidRPr="00EC32B5" w:rsidRDefault="000B755E" w:rsidP="008416B9">
      <w:pPr>
        <w:pStyle w:val="Paragraphedeliste"/>
        <w:numPr>
          <w:ilvl w:val="0"/>
          <w:numId w:val="5"/>
        </w:numPr>
        <w:jc w:val="both"/>
        <w:rPr>
          <w:rFonts w:ascii="Calibri" w:hAnsi="Calibri"/>
          <w:b/>
          <w:sz w:val="28"/>
          <w:szCs w:val="22"/>
        </w:rPr>
      </w:pPr>
      <w:r w:rsidRPr="00EC32B5">
        <w:rPr>
          <w:rFonts w:ascii="Calibri" w:hAnsi="Calibri"/>
          <w:b/>
          <w:sz w:val="28"/>
          <w:szCs w:val="22"/>
        </w:rPr>
        <w:t>Opérations ciblées par le présent appel à projets</w:t>
      </w:r>
    </w:p>
    <w:p w:rsidR="00335D30" w:rsidRDefault="00335D30" w:rsidP="00335D30">
      <w:pPr>
        <w:ind w:left="708"/>
        <w:jc w:val="both"/>
        <w:rPr>
          <w:rFonts w:ascii="Calibri Light" w:hAnsi="Calibri Light"/>
          <w:sz w:val="22"/>
          <w:szCs w:val="22"/>
        </w:rPr>
      </w:pPr>
    </w:p>
    <w:p w:rsidR="000B755E" w:rsidRDefault="00335D30" w:rsidP="00335D30">
      <w:pPr>
        <w:ind w:left="708"/>
        <w:jc w:val="both"/>
        <w:rPr>
          <w:rFonts w:ascii="Calibri Light" w:hAnsi="Calibri Light"/>
          <w:sz w:val="22"/>
          <w:szCs w:val="22"/>
        </w:rPr>
      </w:pPr>
      <w:r>
        <w:rPr>
          <w:rFonts w:ascii="Calibri Light" w:hAnsi="Calibri Light"/>
          <w:sz w:val="22"/>
          <w:szCs w:val="22"/>
        </w:rPr>
        <w:t>Le</w:t>
      </w:r>
      <w:r w:rsidRPr="00335D30">
        <w:rPr>
          <w:rFonts w:ascii="Calibri Light" w:hAnsi="Calibri Light"/>
          <w:sz w:val="22"/>
          <w:szCs w:val="22"/>
        </w:rPr>
        <w:t xml:space="preserve"> présent appel à projet</w:t>
      </w:r>
      <w:r w:rsidR="00EC32B5">
        <w:rPr>
          <w:rFonts w:ascii="Calibri Light" w:hAnsi="Calibri Light"/>
          <w:sz w:val="22"/>
          <w:szCs w:val="22"/>
        </w:rPr>
        <w:t>s</w:t>
      </w:r>
      <w:r>
        <w:rPr>
          <w:rFonts w:ascii="Calibri Light" w:hAnsi="Calibri Light"/>
          <w:sz w:val="22"/>
          <w:szCs w:val="22"/>
        </w:rPr>
        <w:t xml:space="preserve"> vise </w:t>
      </w:r>
      <w:r w:rsidRPr="00335D30">
        <w:rPr>
          <w:rFonts w:ascii="Calibri Light" w:hAnsi="Calibri Light"/>
          <w:sz w:val="22"/>
          <w:szCs w:val="22"/>
        </w:rPr>
        <w:t>la mise en œuvre des opérations suivantes :</w:t>
      </w:r>
    </w:p>
    <w:p w:rsidR="00335D30" w:rsidRDefault="00335D30" w:rsidP="00335D30">
      <w:pPr>
        <w:ind w:left="708"/>
        <w:jc w:val="both"/>
        <w:rPr>
          <w:rFonts w:ascii="Calibri Light" w:hAnsi="Calibri Light"/>
          <w:sz w:val="22"/>
          <w:szCs w:val="22"/>
        </w:rPr>
      </w:pPr>
    </w:p>
    <w:p w:rsidR="000B755E" w:rsidRDefault="000B755E" w:rsidP="008416B9">
      <w:pPr>
        <w:pStyle w:val="Paragraphedeliste"/>
        <w:numPr>
          <w:ilvl w:val="0"/>
          <w:numId w:val="6"/>
        </w:numPr>
        <w:ind w:left="1428"/>
        <w:jc w:val="both"/>
        <w:rPr>
          <w:rFonts w:ascii="Calibri Light" w:hAnsi="Calibri Light"/>
          <w:sz w:val="22"/>
          <w:szCs w:val="22"/>
        </w:rPr>
      </w:pPr>
      <w:r w:rsidRPr="000B755E">
        <w:rPr>
          <w:rFonts w:ascii="Calibri Light" w:hAnsi="Calibri Light"/>
          <w:sz w:val="22"/>
          <w:szCs w:val="22"/>
        </w:rPr>
        <w:t>Les actions de repérage des jeunes NEET, en particulier ceux qui ne maîtrisent pas les savoirs de base et ceux qui se trouvent confrontés à des</w:t>
      </w:r>
      <w:r>
        <w:rPr>
          <w:rFonts w:ascii="Calibri Light" w:hAnsi="Calibri Light"/>
          <w:sz w:val="22"/>
          <w:szCs w:val="22"/>
        </w:rPr>
        <w:t xml:space="preserve"> </w:t>
      </w:r>
      <w:r w:rsidRPr="000B755E">
        <w:rPr>
          <w:rFonts w:ascii="Calibri Light" w:hAnsi="Calibri Light"/>
          <w:sz w:val="22"/>
          <w:szCs w:val="22"/>
        </w:rPr>
        <w:t>difficultés d’insertion sociale ;</w:t>
      </w:r>
    </w:p>
    <w:p w:rsidR="000B755E" w:rsidRDefault="000B755E" w:rsidP="00335D30">
      <w:pPr>
        <w:pStyle w:val="Paragraphedeliste"/>
        <w:ind w:left="1428"/>
        <w:jc w:val="both"/>
        <w:rPr>
          <w:rFonts w:ascii="Calibri Light" w:hAnsi="Calibri Light"/>
          <w:sz w:val="22"/>
          <w:szCs w:val="22"/>
        </w:rPr>
      </w:pPr>
    </w:p>
    <w:p w:rsidR="000B755E" w:rsidRPr="00F37D54" w:rsidRDefault="000B755E" w:rsidP="008416B9">
      <w:pPr>
        <w:pStyle w:val="Paragraphedeliste"/>
        <w:numPr>
          <w:ilvl w:val="0"/>
          <w:numId w:val="6"/>
        </w:numPr>
        <w:ind w:left="1428"/>
        <w:jc w:val="both"/>
        <w:rPr>
          <w:rFonts w:ascii="Calibri Light" w:hAnsi="Calibri Light"/>
          <w:sz w:val="22"/>
          <w:szCs w:val="22"/>
        </w:rPr>
      </w:pPr>
      <w:r w:rsidRPr="00F37D54">
        <w:rPr>
          <w:rFonts w:ascii="Calibri Light" w:hAnsi="Calibri Light"/>
          <w:sz w:val="22"/>
          <w:szCs w:val="22"/>
        </w:rPr>
        <w:t>Les actions d’accompagnement des jeunes décrocheurs, y compris à destination des étudiants décrocheurs du 1er cycle de l’enseignement supérieur ;</w:t>
      </w:r>
    </w:p>
    <w:p w:rsidR="000B755E" w:rsidRPr="00F37D54" w:rsidRDefault="000B755E" w:rsidP="00335D30">
      <w:pPr>
        <w:pStyle w:val="Paragraphedeliste"/>
        <w:ind w:left="1428"/>
        <w:rPr>
          <w:rFonts w:ascii="Calibri Light" w:hAnsi="Calibri Light"/>
          <w:sz w:val="22"/>
          <w:szCs w:val="22"/>
        </w:rPr>
      </w:pPr>
    </w:p>
    <w:p w:rsidR="000B755E" w:rsidRPr="00F37D54" w:rsidRDefault="000B755E" w:rsidP="008416B9">
      <w:pPr>
        <w:pStyle w:val="Paragraphedeliste"/>
        <w:numPr>
          <w:ilvl w:val="0"/>
          <w:numId w:val="6"/>
        </w:numPr>
        <w:ind w:left="1428"/>
        <w:jc w:val="both"/>
        <w:rPr>
          <w:rFonts w:ascii="Calibri Light" w:hAnsi="Calibri Light"/>
          <w:sz w:val="22"/>
          <w:szCs w:val="22"/>
        </w:rPr>
      </w:pPr>
      <w:r w:rsidRPr="00F37D54">
        <w:rPr>
          <w:rFonts w:ascii="Calibri Light" w:hAnsi="Calibri Light"/>
          <w:sz w:val="22"/>
          <w:szCs w:val="22"/>
        </w:rPr>
        <w:t>Les actions d’accompagnement renforcé des jeunes en difficulté conduites par les acteurs du service public de l’emploi au sens large :</w:t>
      </w:r>
    </w:p>
    <w:p w:rsidR="000B755E" w:rsidRDefault="000B755E" w:rsidP="008416B9">
      <w:pPr>
        <w:pStyle w:val="Paragraphedeliste"/>
        <w:numPr>
          <w:ilvl w:val="2"/>
          <w:numId w:val="21"/>
        </w:numPr>
        <w:jc w:val="both"/>
        <w:rPr>
          <w:rFonts w:ascii="Calibri Light" w:hAnsi="Calibri Light"/>
          <w:sz w:val="22"/>
          <w:szCs w:val="22"/>
        </w:rPr>
      </w:pPr>
      <w:r w:rsidRPr="00F37D54">
        <w:rPr>
          <w:rFonts w:ascii="Calibri Light" w:hAnsi="Calibri Light"/>
          <w:sz w:val="22"/>
          <w:szCs w:val="22"/>
        </w:rPr>
        <w:t>Accompagnement renforcé des jeunes NEET, en particulier dans la lignée de l’accord national interprofessionnel (par les Missions Locales, notamment pour les jeunes sortis du système éducatif sans qualification ou sans diplôme, par Pole emploi, en particulier pour</w:t>
      </w:r>
      <w:r w:rsidR="00F37D54">
        <w:rPr>
          <w:rFonts w:ascii="Calibri Light" w:hAnsi="Calibri Light"/>
          <w:sz w:val="22"/>
          <w:szCs w:val="22"/>
        </w:rPr>
        <w:t> ;</w:t>
      </w:r>
    </w:p>
    <w:p w:rsidR="00F37D54" w:rsidRPr="00F37D54" w:rsidRDefault="00F37D54" w:rsidP="008416B9">
      <w:pPr>
        <w:pStyle w:val="Paragraphedeliste"/>
        <w:numPr>
          <w:ilvl w:val="2"/>
          <w:numId w:val="21"/>
        </w:numPr>
        <w:jc w:val="both"/>
        <w:rPr>
          <w:rFonts w:ascii="Calibri Light" w:hAnsi="Calibri Light"/>
          <w:sz w:val="22"/>
          <w:szCs w:val="22"/>
        </w:rPr>
      </w:pPr>
      <w:r w:rsidRPr="00F37D54">
        <w:rPr>
          <w:rFonts w:ascii="Calibri Light" w:hAnsi="Calibri Light"/>
          <w:sz w:val="22"/>
          <w:szCs w:val="22"/>
        </w:rPr>
        <w:t>Accompagnement global individualisé des jeunes par les missions locales, notamment dans le cadre</w:t>
      </w:r>
      <w:r w:rsidR="00FA5BC8">
        <w:rPr>
          <w:rFonts w:ascii="Calibri Light" w:hAnsi="Calibri Light"/>
          <w:sz w:val="22"/>
          <w:szCs w:val="22"/>
        </w:rPr>
        <w:t xml:space="preserve"> du PACEA</w:t>
      </w:r>
      <w:r w:rsidRPr="00F37D54">
        <w:rPr>
          <w:rFonts w:ascii="Calibri Light" w:hAnsi="Calibri Light"/>
          <w:sz w:val="22"/>
          <w:szCs w:val="22"/>
        </w:rPr>
        <w:t>;</w:t>
      </w:r>
    </w:p>
    <w:p w:rsidR="00F37D54" w:rsidRPr="00F37D54" w:rsidRDefault="00F37D54" w:rsidP="008416B9">
      <w:pPr>
        <w:pStyle w:val="Paragraphedeliste"/>
        <w:numPr>
          <w:ilvl w:val="2"/>
          <w:numId w:val="21"/>
        </w:numPr>
        <w:jc w:val="both"/>
        <w:rPr>
          <w:rFonts w:ascii="Calibri Light" w:hAnsi="Calibri Light"/>
          <w:sz w:val="22"/>
          <w:szCs w:val="22"/>
        </w:rPr>
      </w:pPr>
      <w:r w:rsidRPr="00F37D54">
        <w:rPr>
          <w:rFonts w:ascii="Calibri Light" w:hAnsi="Calibri Light"/>
          <w:sz w:val="22"/>
          <w:szCs w:val="22"/>
        </w:rPr>
        <w:t>Accompagnement personnalisé des jeunes via les actions de parrainage ;</w:t>
      </w:r>
    </w:p>
    <w:p w:rsidR="00F37D54" w:rsidRDefault="00F37D54" w:rsidP="008416B9">
      <w:pPr>
        <w:pStyle w:val="Paragraphedeliste"/>
        <w:numPr>
          <w:ilvl w:val="2"/>
          <w:numId w:val="21"/>
        </w:numPr>
        <w:jc w:val="both"/>
        <w:rPr>
          <w:rFonts w:ascii="Calibri Light" w:hAnsi="Calibri Light"/>
          <w:sz w:val="22"/>
          <w:szCs w:val="22"/>
        </w:rPr>
      </w:pPr>
      <w:r w:rsidRPr="00F37D54">
        <w:rPr>
          <w:rFonts w:ascii="Calibri Light" w:hAnsi="Calibri Light"/>
          <w:sz w:val="22"/>
          <w:szCs w:val="22"/>
        </w:rPr>
        <w:t>Accompagnement des jeunes diplômés rencontrant des difficultés d’i</w:t>
      </w:r>
      <w:r w:rsidR="00EC32B5">
        <w:rPr>
          <w:rFonts w:ascii="Calibri Light" w:hAnsi="Calibri Light"/>
          <w:sz w:val="22"/>
          <w:szCs w:val="22"/>
        </w:rPr>
        <w:t>ntégration au marché du travail.</w:t>
      </w:r>
    </w:p>
    <w:p w:rsidR="00046712" w:rsidRPr="00F37D54" w:rsidRDefault="00046712" w:rsidP="00046712">
      <w:pPr>
        <w:pStyle w:val="Paragraphedeliste"/>
        <w:ind w:left="2160"/>
        <w:jc w:val="both"/>
        <w:rPr>
          <w:rFonts w:ascii="Calibri Light" w:hAnsi="Calibri Light"/>
          <w:sz w:val="22"/>
          <w:szCs w:val="22"/>
        </w:rPr>
      </w:pPr>
    </w:p>
    <w:p w:rsidR="000B755E" w:rsidRPr="00EC32B5" w:rsidRDefault="00BD376C" w:rsidP="00046712">
      <w:pPr>
        <w:ind w:left="1416"/>
        <w:jc w:val="both"/>
        <w:rPr>
          <w:rFonts w:ascii="Calibri Light" w:hAnsi="Calibri Light"/>
          <w:b/>
          <w:i/>
          <w:sz w:val="22"/>
          <w:szCs w:val="22"/>
        </w:rPr>
      </w:pPr>
      <w:r w:rsidRPr="00EC32B5">
        <w:rPr>
          <w:rFonts w:ascii="Calibri Light" w:hAnsi="Calibri Light"/>
          <w:b/>
          <w:i/>
          <w:sz w:val="22"/>
          <w:szCs w:val="22"/>
        </w:rPr>
        <w:t>Le but de l'accompagnement renforcé est d'amener les personnes vers l'emploi, notamment en proposant des offres d'emploi.</w:t>
      </w:r>
    </w:p>
    <w:p w:rsidR="00BD376C" w:rsidRDefault="00BD376C" w:rsidP="00335D30">
      <w:pPr>
        <w:ind w:left="708"/>
        <w:jc w:val="both"/>
        <w:rPr>
          <w:rFonts w:ascii="Calibri Light" w:hAnsi="Calibri Light"/>
          <w:sz w:val="22"/>
          <w:szCs w:val="22"/>
        </w:rPr>
      </w:pPr>
    </w:p>
    <w:p w:rsidR="00BD376C" w:rsidRPr="00BD376C" w:rsidRDefault="000B755E" w:rsidP="008416B9">
      <w:pPr>
        <w:pStyle w:val="Paragraphedeliste"/>
        <w:numPr>
          <w:ilvl w:val="1"/>
          <w:numId w:val="6"/>
        </w:numPr>
        <w:jc w:val="both"/>
        <w:rPr>
          <w:rFonts w:ascii="Calibri Light" w:hAnsi="Calibri Light"/>
          <w:sz w:val="22"/>
          <w:szCs w:val="22"/>
        </w:rPr>
      </w:pPr>
      <w:r w:rsidRPr="000B755E">
        <w:rPr>
          <w:rFonts w:ascii="Calibri Light" w:hAnsi="Calibri Light"/>
          <w:sz w:val="22"/>
          <w:szCs w:val="22"/>
        </w:rPr>
        <w:t>Les actions permettant aux jeunes NEET d’acquérir une qualification</w:t>
      </w:r>
      <w:r w:rsidR="00BD376C">
        <w:rPr>
          <w:rFonts w:ascii="Calibri Light" w:hAnsi="Calibri Light"/>
          <w:sz w:val="22"/>
          <w:szCs w:val="22"/>
        </w:rPr>
        <w:t> </w:t>
      </w:r>
      <w:r w:rsidR="00BD376C" w:rsidRPr="00BD376C">
        <w:rPr>
          <w:rFonts w:ascii="Calibri Light" w:hAnsi="Calibri Light"/>
          <w:sz w:val="22"/>
          <w:szCs w:val="22"/>
        </w:rPr>
        <w:t xml:space="preserve">(par exemple, la formation qualifiante et/ou </w:t>
      </w:r>
      <w:proofErr w:type="spellStart"/>
      <w:r w:rsidR="00BD376C" w:rsidRPr="00BD376C">
        <w:rPr>
          <w:rFonts w:ascii="Calibri Light" w:hAnsi="Calibri Light"/>
          <w:sz w:val="22"/>
          <w:szCs w:val="22"/>
        </w:rPr>
        <w:t>professionalisante</w:t>
      </w:r>
      <w:proofErr w:type="spellEnd"/>
      <w:r w:rsidR="00BD376C" w:rsidRPr="00BD376C">
        <w:rPr>
          <w:rFonts w:ascii="Calibri Light" w:hAnsi="Calibri Light"/>
          <w:sz w:val="22"/>
          <w:szCs w:val="22"/>
        </w:rPr>
        <w:t xml:space="preserve"> des</w:t>
      </w:r>
      <w:r w:rsidR="00BD376C">
        <w:rPr>
          <w:rFonts w:ascii="Calibri Light" w:hAnsi="Calibri Light"/>
          <w:sz w:val="22"/>
          <w:szCs w:val="22"/>
        </w:rPr>
        <w:t xml:space="preserve"> </w:t>
      </w:r>
      <w:r w:rsidR="00BD376C" w:rsidRPr="00BD376C">
        <w:rPr>
          <w:rFonts w:ascii="Calibri Light" w:hAnsi="Calibri Light"/>
          <w:sz w:val="22"/>
          <w:szCs w:val="22"/>
        </w:rPr>
        <w:t>jeunes en emploi d’avenir, le service civique en alternance…);</w:t>
      </w:r>
    </w:p>
    <w:p w:rsidR="00BD376C" w:rsidRDefault="00BD376C" w:rsidP="00BD376C">
      <w:pPr>
        <w:pStyle w:val="Paragraphedeliste"/>
        <w:ind w:left="1428"/>
        <w:jc w:val="both"/>
        <w:rPr>
          <w:rFonts w:ascii="Calibri Light" w:hAnsi="Calibri Light"/>
          <w:sz w:val="22"/>
          <w:szCs w:val="22"/>
        </w:rPr>
      </w:pPr>
    </w:p>
    <w:p w:rsidR="000B755E" w:rsidRPr="00BD376C" w:rsidRDefault="000B755E" w:rsidP="008416B9">
      <w:pPr>
        <w:pStyle w:val="Paragraphedeliste"/>
        <w:numPr>
          <w:ilvl w:val="0"/>
          <w:numId w:val="6"/>
        </w:numPr>
        <w:ind w:left="1428"/>
        <w:jc w:val="both"/>
        <w:rPr>
          <w:rFonts w:ascii="Calibri Light" w:hAnsi="Calibri Light"/>
          <w:sz w:val="22"/>
          <w:szCs w:val="22"/>
        </w:rPr>
      </w:pPr>
      <w:r w:rsidRPr="00BD376C">
        <w:rPr>
          <w:rFonts w:ascii="Calibri Light" w:hAnsi="Calibri Light"/>
          <w:sz w:val="22"/>
          <w:szCs w:val="22"/>
        </w:rPr>
        <w:t>Les actions visant à favoriser la mobilité géographique (régionale, nationale</w:t>
      </w:r>
      <w:r w:rsidR="00B06444" w:rsidRPr="00BD376C">
        <w:rPr>
          <w:rFonts w:ascii="Calibri Light" w:hAnsi="Calibri Light"/>
          <w:sz w:val="22"/>
          <w:szCs w:val="22"/>
        </w:rPr>
        <w:t xml:space="preserve"> et </w:t>
      </w:r>
      <w:r w:rsidRPr="00BD376C">
        <w:rPr>
          <w:rFonts w:ascii="Calibri Light" w:hAnsi="Calibri Light"/>
          <w:sz w:val="22"/>
          <w:szCs w:val="22"/>
        </w:rPr>
        <w:t>européenne</w:t>
      </w:r>
      <w:r w:rsidR="00BD376C">
        <w:rPr>
          <w:rFonts w:ascii="Calibri Light" w:hAnsi="Calibri Light"/>
          <w:sz w:val="22"/>
          <w:szCs w:val="22"/>
        </w:rPr>
        <w:t xml:space="preserve"> </w:t>
      </w:r>
      <w:r w:rsidR="00BD376C" w:rsidRPr="00BD376C">
        <w:rPr>
          <w:rFonts w:ascii="Calibri Light" w:hAnsi="Calibri Light"/>
          <w:sz w:val="22"/>
          <w:szCs w:val="22"/>
        </w:rPr>
        <w:t>dans un contexte de coopération transfrontalière</w:t>
      </w:r>
      <w:r w:rsidR="00B06444" w:rsidRPr="00BD376C">
        <w:rPr>
          <w:rFonts w:ascii="Calibri Light" w:hAnsi="Calibri Light"/>
          <w:sz w:val="22"/>
          <w:szCs w:val="22"/>
        </w:rPr>
        <w:t>)</w:t>
      </w:r>
      <w:r w:rsidR="005454D8" w:rsidRPr="00BD376C">
        <w:rPr>
          <w:rFonts w:ascii="Calibri Light" w:hAnsi="Calibri Light"/>
          <w:sz w:val="22"/>
          <w:szCs w:val="22"/>
        </w:rPr>
        <w:t xml:space="preserve"> des jeunes NEET, pour leur permettre d’obtenir une qualification non disponible sur leur territoire, incluant les phases de sélection, d’orientation, de construction de parcours, de préparation, d</w:t>
      </w:r>
      <w:r w:rsidR="00046712">
        <w:rPr>
          <w:rFonts w:ascii="Calibri Light" w:hAnsi="Calibri Light"/>
          <w:sz w:val="22"/>
          <w:szCs w:val="22"/>
        </w:rPr>
        <w:t>’accompagnement et d’alternance ;</w:t>
      </w:r>
    </w:p>
    <w:p w:rsidR="00B06444" w:rsidRPr="00B06444" w:rsidRDefault="00B06444" w:rsidP="00335D30">
      <w:pPr>
        <w:pStyle w:val="Paragraphedeliste"/>
        <w:ind w:left="1428"/>
        <w:rPr>
          <w:rFonts w:ascii="Calibri Light" w:hAnsi="Calibri Light"/>
          <w:sz w:val="22"/>
          <w:szCs w:val="22"/>
        </w:rPr>
      </w:pPr>
    </w:p>
    <w:p w:rsidR="000B755E" w:rsidRPr="00046712" w:rsidRDefault="000B755E" w:rsidP="008416B9">
      <w:pPr>
        <w:pStyle w:val="Paragraphedeliste"/>
        <w:numPr>
          <w:ilvl w:val="1"/>
          <w:numId w:val="6"/>
        </w:numPr>
        <w:jc w:val="both"/>
        <w:rPr>
          <w:rFonts w:ascii="Calibri Light" w:hAnsi="Calibri Light"/>
          <w:sz w:val="22"/>
          <w:szCs w:val="22"/>
        </w:rPr>
      </w:pPr>
      <w:r w:rsidRPr="00B06444">
        <w:rPr>
          <w:rFonts w:ascii="Calibri Light" w:hAnsi="Calibri Light"/>
          <w:sz w:val="22"/>
          <w:szCs w:val="22"/>
        </w:rPr>
        <w:t>Les actions visant à développer les opportunités d’immersion et de mise en situation pr</w:t>
      </w:r>
      <w:r w:rsidR="00046712">
        <w:rPr>
          <w:rFonts w:ascii="Calibri Light" w:hAnsi="Calibri Light"/>
          <w:sz w:val="22"/>
          <w:szCs w:val="22"/>
        </w:rPr>
        <w:t xml:space="preserve">ofessionnelles des jeunes NEET, </w:t>
      </w:r>
      <w:r w:rsidR="00046712" w:rsidRPr="00046712">
        <w:rPr>
          <w:rFonts w:ascii="Calibri Light" w:hAnsi="Calibri Light"/>
          <w:sz w:val="22"/>
          <w:szCs w:val="22"/>
        </w:rPr>
        <w:t>notamment dans le</w:t>
      </w:r>
      <w:r w:rsidR="00046712">
        <w:rPr>
          <w:rFonts w:ascii="Calibri Light" w:hAnsi="Calibri Light"/>
          <w:sz w:val="22"/>
          <w:szCs w:val="22"/>
        </w:rPr>
        <w:t xml:space="preserve"> </w:t>
      </w:r>
      <w:r w:rsidR="00046712" w:rsidRPr="00046712">
        <w:rPr>
          <w:rFonts w:ascii="Calibri Light" w:hAnsi="Calibri Light"/>
          <w:sz w:val="22"/>
          <w:szCs w:val="22"/>
        </w:rPr>
        <w:t>cadre du service civique ou à travers le parrainage;</w:t>
      </w:r>
    </w:p>
    <w:p w:rsidR="00B06444" w:rsidRPr="00B06444" w:rsidRDefault="00B06444" w:rsidP="00335D30">
      <w:pPr>
        <w:pStyle w:val="Paragraphedeliste"/>
        <w:ind w:left="1428"/>
        <w:rPr>
          <w:rFonts w:ascii="Calibri Light" w:hAnsi="Calibri Light"/>
          <w:sz w:val="22"/>
          <w:szCs w:val="22"/>
        </w:rPr>
      </w:pPr>
    </w:p>
    <w:p w:rsidR="000B755E" w:rsidRDefault="000B755E" w:rsidP="008416B9">
      <w:pPr>
        <w:pStyle w:val="Paragraphedeliste"/>
        <w:numPr>
          <w:ilvl w:val="0"/>
          <w:numId w:val="6"/>
        </w:numPr>
        <w:ind w:left="1428"/>
        <w:jc w:val="both"/>
        <w:rPr>
          <w:rFonts w:ascii="Calibri Light" w:hAnsi="Calibri Light"/>
          <w:sz w:val="22"/>
          <w:szCs w:val="22"/>
        </w:rPr>
      </w:pPr>
      <w:r w:rsidRPr="000B755E">
        <w:rPr>
          <w:rFonts w:ascii="Calibri Light" w:hAnsi="Calibri Light"/>
          <w:sz w:val="22"/>
          <w:szCs w:val="22"/>
        </w:rPr>
        <w:t>Les actions d’accompagnement des jeunes NEET en matière d’insertion professionnelle, et notamment celles visant l’insertion des jeunes peu</w:t>
      </w:r>
      <w:r>
        <w:rPr>
          <w:rFonts w:ascii="Calibri Light" w:hAnsi="Calibri Light"/>
          <w:sz w:val="22"/>
          <w:szCs w:val="22"/>
        </w:rPr>
        <w:t xml:space="preserve"> </w:t>
      </w:r>
      <w:r w:rsidRPr="000B755E">
        <w:rPr>
          <w:rFonts w:ascii="Calibri Light" w:hAnsi="Calibri Light"/>
          <w:sz w:val="22"/>
          <w:szCs w:val="22"/>
        </w:rPr>
        <w:t>ou pas qualifiés par et dans le Numérique (informatique, numérique et multimédia) ;</w:t>
      </w:r>
    </w:p>
    <w:p w:rsidR="000B755E" w:rsidRPr="000B755E" w:rsidRDefault="000B755E" w:rsidP="00335D30">
      <w:pPr>
        <w:pStyle w:val="Paragraphedeliste"/>
        <w:ind w:left="1428"/>
        <w:rPr>
          <w:rFonts w:ascii="Calibri Light" w:hAnsi="Calibri Light"/>
          <w:sz w:val="22"/>
          <w:szCs w:val="22"/>
        </w:rPr>
      </w:pPr>
    </w:p>
    <w:p w:rsidR="00046712" w:rsidRDefault="000B755E" w:rsidP="008416B9">
      <w:pPr>
        <w:pStyle w:val="Paragraphedeliste"/>
        <w:numPr>
          <w:ilvl w:val="0"/>
          <w:numId w:val="6"/>
        </w:numPr>
        <w:ind w:left="1428"/>
        <w:jc w:val="both"/>
        <w:rPr>
          <w:rFonts w:ascii="Calibri Light" w:hAnsi="Calibri Light"/>
          <w:sz w:val="22"/>
          <w:szCs w:val="22"/>
        </w:rPr>
      </w:pPr>
      <w:r w:rsidRPr="000B755E">
        <w:rPr>
          <w:rFonts w:ascii="Calibri Light" w:hAnsi="Calibri Light"/>
          <w:sz w:val="22"/>
          <w:szCs w:val="22"/>
        </w:rPr>
        <w:t>Les actions d’accompagnement à l</w:t>
      </w:r>
      <w:r w:rsidR="00046712">
        <w:rPr>
          <w:rFonts w:ascii="Calibri Light" w:hAnsi="Calibri Light"/>
          <w:sz w:val="22"/>
          <w:szCs w:val="22"/>
        </w:rPr>
        <w:t>’entreprenariat des jeunes NEET ;</w:t>
      </w:r>
    </w:p>
    <w:p w:rsidR="00046712" w:rsidRPr="00046712" w:rsidRDefault="00046712" w:rsidP="00046712">
      <w:pPr>
        <w:pStyle w:val="Paragraphedeliste"/>
        <w:rPr>
          <w:rFonts w:ascii="Calibri Light" w:hAnsi="Calibri Light"/>
          <w:sz w:val="22"/>
          <w:szCs w:val="22"/>
        </w:rPr>
      </w:pPr>
    </w:p>
    <w:p w:rsidR="00046712" w:rsidRDefault="00046712" w:rsidP="008416B9">
      <w:pPr>
        <w:pStyle w:val="Paragraphedeliste"/>
        <w:numPr>
          <w:ilvl w:val="0"/>
          <w:numId w:val="6"/>
        </w:numPr>
        <w:ind w:left="1428"/>
        <w:jc w:val="both"/>
        <w:rPr>
          <w:rFonts w:ascii="Calibri Light" w:hAnsi="Calibri Light"/>
          <w:sz w:val="22"/>
          <w:szCs w:val="22"/>
        </w:rPr>
      </w:pPr>
      <w:r w:rsidRPr="00046712">
        <w:rPr>
          <w:rFonts w:ascii="Calibri Light" w:hAnsi="Calibri Light"/>
          <w:sz w:val="22"/>
          <w:szCs w:val="22"/>
        </w:rPr>
        <w:t>Les actions et dispositifs de deuxième chance et les expérimentations pédagogiques permettant de lutter contre le décrochage scolaire et</w:t>
      </w:r>
      <w:r>
        <w:rPr>
          <w:rFonts w:ascii="Calibri Light" w:hAnsi="Calibri Light"/>
          <w:sz w:val="22"/>
          <w:szCs w:val="22"/>
        </w:rPr>
        <w:t xml:space="preserve"> </w:t>
      </w:r>
      <w:r w:rsidRPr="00046712">
        <w:rPr>
          <w:rFonts w:ascii="Calibri Light" w:hAnsi="Calibri Light"/>
          <w:sz w:val="22"/>
          <w:szCs w:val="22"/>
        </w:rPr>
        <w:t>d’offrir aux jeunes NEET des formations pré qualifiantes et/ou qualifiantes ;</w:t>
      </w:r>
    </w:p>
    <w:p w:rsidR="000B755E" w:rsidRDefault="00046712" w:rsidP="008416B9">
      <w:pPr>
        <w:pStyle w:val="Paragraphedeliste"/>
        <w:numPr>
          <w:ilvl w:val="0"/>
          <w:numId w:val="6"/>
        </w:numPr>
        <w:ind w:left="1428"/>
        <w:jc w:val="both"/>
        <w:rPr>
          <w:rFonts w:ascii="Calibri Light" w:hAnsi="Calibri Light"/>
          <w:sz w:val="22"/>
          <w:szCs w:val="22"/>
        </w:rPr>
      </w:pPr>
      <w:r w:rsidRPr="00046712">
        <w:rPr>
          <w:rFonts w:ascii="Calibri Light" w:hAnsi="Calibri Light"/>
          <w:sz w:val="22"/>
          <w:szCs w:val="22"/>
        </w:rPr>
        <w:t>Les actions visant à augmenter le nombre de jeunes formés par le SMA et/ou leur niveau de qualification et leur accompagnement vers</w:t>
      </w:r>
      <w:r>
        <w:rPr>
          <w:rFonts w:ascii="Calibri Light" w:hAnsi="Calibri Light"/>
          <w:sz w:val="22"/>
          <w:szCs w:val="22"/>
        </w:rPr>
        <w:t xml:space="preserve"> l’emploi.</w:t>
      </w:r>
    </w:p>
    <w:p w:rsidR="006F1599" w:rsidRDefault="006F1599" w:rsidP="00EA5F61">
      <w:pPr>
        <w:jc w:val="both"/>
        <w:rPr>
          <w:rFonts w:ascii="Calibri Light" w:hAnsi="Calibri Light"/>
          <w:sz w:val="22"/>
          <w:szCs w:val="22"/>
        </w:rPr>
      </w:pPr>
    </w:p>
    <w:p w:rsidR="006F1599" w:rsidRPr="00114313" w:rsidRDefault="00212B8B" w:rsidP="00212B8B">
      <w:pPr>
        <w:ind w:left="708"/>
        <w:jc w:val="both"/>
        <w:rPr>
          <w:rFonts w:ascii="Calibri Light" w:hAnsi="Calibri Light"/>
          <w:b/>
          <w:i/>
          <w:sz w:val="22"/>
          <w:szCs w:val="22"/>
        </w:rPr>
      </w:pPr>
      <w:r w:rsidRPr="00114313">
        <w:rPr>
          <w:rFonts w:ascii="Calibri Light" w:hAnsi="Calibri Light"/>
          <w:b/>
          <w:i/>
          <w:sz w:val="22"/>
          <w:szCs w:val="22"/>
        </w:rPr>
        <w:t>Les allocations éventuellement versées aux jeunes dans le cadre de ces actions sont éligibles, dès lors qu'il est clairement démontré qu'elles sont versées dans le cadre des mesures actives d'accompagnement.</w:t>
      </w:r>
    </w:p>
    <w:p w:rsidR="00212B8B" w:rsidRDefault="00212B8B" w:rsidP="00EA5F61">
      <w:pPr>
        <w:jc w:val="both"/>
        <w:rPr>
          <w:rFonts w:ascii="Calibri Light" w:hAnsi="Calibri Light"/>
          <w:sz w:val="22"/>
          <w:szCs w:val="22"/>
        </w:rPr>
      </w:pPr>
    </w:p>
    <w:p w:rsidR="00212B8B" w:rsidRDefault="00212B8B" w:rsidP="00EA5F61">
      <w:pPr>
        <w:jc w:val="both"/>
        <w:rPr>
          <w:rFonts w:ascii="Calibri Light" w:hAnsi="Calibri Light"/>
          <w:sz w:val="22"/>
          <w:szCs w:val="22"/>
        </w:rPr>
      </w:pPr>
    </w:p>
    <w:p w:rsidR="00212B8B" w:rsidRDefault="00481975" w:rsidP="00EA5F61">
      <w:pPr>
        <w:jc w:val="both"/>
        <w:rPr>
          <w:rFonts w:ascii="Calibri Light" w:hAnsi="Calibri Light"/>
          <w:sz w:val="22"/>
          <w:szCs w:val="22"/>
        </w:rPr>
      </w:pPr>
      <w:r>
        <w:rPr>
          <w:rFonts w:ascii="Calibri Light" w:hAnsi="Calibri Light"/>
          <w:noProof/>
          <w:sz w:val="22"/>
          <w:szCs w:val="22"/>
        </w:rPr>
        <mc:AlternateContent>
          <mc:Choice Requires="wps">
            <w:drawing>
              <wp:anchor distT="0" distB="0" distL="114300" distR="114300" simplePos="0" relativeHeight="251668480" behindDoc="0" locked="0" layoutInCell="1" allowOverlap="1" wp14:anchorId="16CD650A" wp14:editId="60A9E0F6">
                <wp:simplePos x="0" y="0"/>
                <wp:positionH relativeFrom="column">
                  <wp:posOffset>80973</wp:posOffset>
                </wp:positionH>
                <wp:positionV relativeFrom="paragraph">
                  <wp:posOffset>155821</wp:posOffset>
                </wp:positionV>
                <wp:extent cx="6117772" cy="1570703"/>
                <wp:effectExtent l="0" t="0" r="16510" b="10795"/>
                <wp:wrapNone/>
                <wp:docPr id="3" name="Zone de texte 3"/>
                <wp:cNvGraphicFramePr/>
                <a:graphic xmlns:a="http://schemas.openxmlformats.org/drawingml/2006/main">
                  <a:graphicData uri="http://schemas.microsoft.com/office/word/2010/wordprocessingShape">
                    <wps:wsp>
                      <wps:cNvSpPr txBox="1"/>
                      <wps:spPr>
                        <a:xfrm>
                          <a:off x="0" y="0"/>
                          <a:ext cx="6117772" cy="1570703"/>
                        </a:xfrm>
                        <a:prstGeom prst="rect">
                          <a:avLst/>
                        </a:prstGeom>
                        <a:solidFill>
                          <a:schemeClr val="accent2">
                            <a:lumMod val="20000"/>
                            <a:lumOff val="80000"/>
                          </a:schemeClr>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582A" w:rsidRPr="00481975" w:rsidRDefault="00D4582A" w:rsidP="00481975">
                            <w:pPr>
                              <w:jc w:val="both"/>
                              <w:rPr>
                                <w:rFonts w:asciiTheme="majorHAnsi" w:hAnsiTheme="majorHAnsi"/>
                                <w:b/>
                                <w:sz w:val="22"/>
                              </w:rPr>
                            </w:pPr>
                            <w:r w:rsidRPr="00481975">
                              <w:rPr>
                                <w:rFonts w:asciiTheme="majorHAnsi" w:hAnsiTheme="majorHAnsi"/>
                                <w:b/>
                                <w:sz w:val="22"/>
                              </w:rPr>
                              <w:t>Opérations exclues de l’assiette de financement de l’IEJ</w:t>
                            </w:r>
                          </w:p>
                          <w:p w:rsidR="00D4582A" w:rsidRDefault="00D4582A" w:rsidP="00FA5BC8">
                            <w:pPr>
                              <w:pStyle w:val="Paragraphedeliste"/>
                              <w:numPr>
                                <w:ilvl w:val="0"/>
                                <w:numId w:val="34"/>
                              </w:numPr>
                              <w:jc w:val="both"/>
                              <w:rPr>
                                <w:rFonts w:ascii="Calibri Light" w:hAnsi="Calibri Light"/>
                                <w:sz w:val="22"/>
                              </w:rPr>
                            </w:pPr>
                            <w:r w:rsidRPr="00FA5BC8">
                              <w:rPr>
                                <w:rFonts w:ascii="Calibri Light" w:hAnsi="Calibri Light"/>
                                <w:sz w:val="22"/>
                              </w:rPr>
                              <w:t>Le cofinancement par l’IEJ et par le FSE des opérations de type forum et des opérations de sensibilisation est exclu, compte tenu de la difficulté de mesurer précisément l’impact de telles opérations sur la situation des publics bénéficiaires face à l’emploi et de justifier de l’effet levier de l’intervention de l’IEJ.</w:t>
                            </w:r>
                          </w:p>
                          <w:p w:rsidR="00FA5BC8" w:rsidRDefault="00FA5BC8" w:rsidP="00FA5BC8">
                            <w:pPr>
                              <w:pStyle w:val="Paragraphedeliste"/>
                              <w:jc w:val="both"/>
                              <w:rPr>
                                <w:rFonts w:ascii="Calibri Light" w:hAnsi="Calibri Light"/>
                                <w:sz w:val="22"/>
                              </w:rPr>
                            </w:pPr>
                          </w:p>
                          <w:p w:rsidR="00FA5BC8" w:rsidRPr="00FA5BC8" w:rsidRDefault="00FA5BC8" w:rsidP="00FA5BC8">
                            <w:pPr>
                              <w:pStyle w:val="Paragraphedeliste"/>
                              <w:numPr>
                                <w:ilvl w:val="0"/>
                                <w:numId w:val="34"/>
                              </w:numPr>
                              <w:jc w:val="both"/>
                              <w:rPr>
                                <w:rFonts w:ascii="Calibri Light" w:hAnsi="Calibri Light"/>
                                <w:sz w:val="22"/>
                              </w:rPr>
                            </w:pPr>
                            <w:r w:rsidRPr="00FA5BC8">
                              <w:rPr>
                                <w:rFonts w:ascii="Calibri Light" w:hAnsi="Calibri Light"/>
                                <w:sz w:val="22"/>
                              </w:rPr>
                              <w:t>l’IEJ n’a pas pour vocation de financer des opérations portant exclusivement sur le repérage des jeunes. Pour être financées, ce type d’actions doit s’inscrire dans une stratégie de parcours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8" type="#_x0000_t202" style="position:absolute;left:0;text-align:left;margin-left:6.4pt;margin-top:12.25pt;width:481.7pt;height:12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" fillcolor="#f2dbdb [661]" strokeweight=".25pt">
                <v:textbox>
                  <w:txbxContent>
                    <w:p w:rsidR="00D4582A" w:rsidRPr="00481975" w:rsidRDefault="00D4582A" w:rsidP="00481975">
                      <w:pPr>
                        <w:jc w:val="both"/>
                        <w:rPr>
                          <w:rFonts w:asciiTheme="majorHAnsi" w:hAnsiTheme="majorHAnsi"/>
                          <w:b/>
                          <w:sz w:val="22"/>
                        </w:rPr>
                      </w:pPr>
                      <w:r w:rsidRPr="00481975">
                        <w:rPr>
                          <w:rFonts w:asciiTheme="majorHAnsi" w:hAnsiTheme="majorHAnsi"/>
                          <w:b/>
                          <w:sz w:val="22"/>
                        </w:rPr>
                        <w:t>Opérations exclues de l’assiette de financement de l’IEJ</w:t>
                      </w:r>
                    </w:p>
                    <w:p w:rsidR="00D4582A" w:rsidRDefault="00D4582A" w:rsidP="00FA5BC8">
                      <w:pPr>
                        <w:pStyle w:val="Paragraphedeliste"/>
                        <w:numPr>
                          <w:ilvl w:val="0"/>
                          <w:numId w:val="34"/>
                        </w:numPr>
                        <w:jc w:val="both"/>
                        <w:rPr>
                          <w:rFonts w:ascii="Calibri Light" w:hAnsi="Calibri Light"/>
                          <w:sz w:val="22"/>
                        </w:rPr>
                      </w:pPr>
                      <w:r w:rsidRPr="00FA5BC8">
                        <w:rPr>
                          <w:rFonts w:ascii="Calibri Light" w:hAnsi="Calibri Light"/>
                          <w:sz w:val="22"/>
                        </w:rPr>
                        <w:t>Le cofinancement par l’IEJ et par le FSE des opérations de type forum et des opérations de sensibilisation est exclu, compte tenu de la difficulté de mesurer précisément l’impact de telles opérations sur la situation des publics bénéficiaires face à l’emploi et de justifier de l’effet levier de l’intervention de l’IEJ.</w:t>
                      </w:r>
                    </w:p>
                    <w:p w:rsidR="00FA5BC8" w:rsidRDefault="00FA5BC8" w:rsidP="00FA5BC8">
                      <w:pPr>
                        <w:pStyle w:val="Paragraphedeliste"/>
                        <w:jc w:val="both"/>
                        <w:rPr>
                          <w:rFonts w:ascii="Calibri Light" w:hAnsi="Calibri Light"/>
                          <w:sz w:val="22"/>
                        </w:rPr>
                      </w:pPr>
                    </w:p>
                    <w:p w:rsidR="00FA5BC8" w:rsidRPr="00FA5BC8" w:rsidRDefault="00FA5BC8" w:rsidP="00FA5BC8">
                      <w:pPr>
                        <w:pStyle w:val="Paragraphedeliste"/>
                        <w:numPr>
                          <w:ilvl w:val="0"/>
                          <w:numId w:val="34"/>
                        </w:numPr>
                        <w:jc w:val="both"/>
                        <w:rPr>
                          <w:rFonts w:ascii="Calibri Light" w:hAnsi="Calibri Light"/>
                          <w:sz w:val="22"/>
                        </w:rPr>
                      </w:pPr>
                      <w:r w:rsidRPr="00FA5BC8">
                        <w:rPr>
                          <w:rFonts w:ascii="Calibri Light" w:hAnsi="Calibri Light"/>
                          <w:sz w:val="22"/>
                        </w:rPr>
                        <w:t>l’IEJ n’a pas pour vocation de financer des opérations portant exclusivement sur le repérage des jeunes. Pour être financées, ce type d’actions doit s’inscrire dans une stratégie de parcours</w:t>
                      </w:r>
                    </w:p>
                  </w:txbxContent>
                </v:textbox>
              </v:shape>
            </w:pict>
          </mc:Fallback>
        </mc:AlternateContent>
      </w:r>
    </w:p>
    <w:p w:rsidR="00212B8B" w:rsidRDefault="00212B8B" w:rsidP="00EA5F61">
      <w:pPr>
        <w:jc w:val="both"/>
        <w:rPr>
          <w:rFonts w:ascii="Calibri Light" w:hAnsi="Calibri Light"/>
          <w:sz w:val="22"/>
          <w:szCs w:val="22"/>
        </w:rPr>
      </w:pPr>
    </w:p>
    <w:p w:rsidR="00212B8B" w:rsidRDefault="00212B8B" w:rsidP="00EA5F61">
      <w:pPr>
        <w:jc w:val="both"/>
        <w:rPr>
          <w:rFonts w:ascii="Calibri Light" w:hAnsi="Calibri Light"/>
          <w:sz w:val="22"/>
          <w:szCs w:val="22"/>
        </w:rPr>
      </w:pPr>
    </w:p>
    <w:p w:rsidR="00212B8B" w:rsidRDefault="00212B8B" w:rsidP="00EA5F61">
      <w:pPr>
        <w:jc w:val="both"/>
        <w:rPr>
          <w:rFonts w:ascii="Calibri Light" w:hAnsi="Calibri Light"/>
          <w:sz w:val="22"/>
          <w:szCs w:val="22"/>
        </w:rPr>
      </w:pPr>
    </w:p>
    <w:p w:rsidR="00212B8B" w:rsidRDefault="00212B8B" w:rsidP="00EA5F61">
      <w:pPr>
        <w:jc w:val="both"/>
        <w:rPr>
          <w:rFonts w:ascii="Calibri Light" w:hAnsi="Calibri Light"/>
          <w:sz w:val="22"/>
          <w:szCs w:val="22"/>
        </w:rPr>
      </w:pPr>
    </w:p>
    <w:p w:rsidR="00212B8B" w:rsidRDefault="00212B8B" w:rsidP="00EA5F61">
      <w:pPr>
        <w:jc w:val="both"/>
        <w:rPr>
          <w:rFonts w:ascii="Calibri Light" w:hAnsi="Calibri Light"/>
          <w:sz w:val="22"/>
          <w:szCs w:val="22"/>
        </w:rPr>
      </w:pPr>
    </w:p>
    <w:p w:rsidR="00FA5BC8" w:rsidRDefault="00FA5BC8" w:rsidP="00EA5F61">
      <w:pPr>
        <w:jc w:val="both"/>
        <w:rPr>
          <w:rFonts w:ascii="Calibri Light" w:hAnsi="Calibri Light"/>
          <w:sz w:val="22"/>
          <w:szCs w:val="22"/>
        </w:rPr>
      </w:pPr>
    </w:p>
    <w:p w:rsidR="00FA5BC8" w:rsidRDefault="00FA5BC8" w:rsidP="00EA5F61">
      <w:pPr>
        <w:jc w:val="both"/>
        <w:rPr>
          <w:rFonts w:ascii="Calibri Light" w:hAnsi="Calibri Light"/>
          <w:sz w:val="22"/>
          <w:szCs w:val="22"/>
        </w:rPr>
      </w:pPr>
    </w:p>
    <w:p w:rsidR="00FA5BC8" w:rsidRDefault="00FA5BC8" w:rsidP="00EA5F61">
      <w:pPr>
        <w:jc w:val="both"/>
        <w:rPr>
          <w:rFonts w:ascii="Calibri Light" w:hAnsi="Calibri Light"/>
          <w:sz w:val="22"/>
          <w:szCs w:val="22"/>
        </w:rPr>
      </w:pPr>
    </w:p>
    <w:p w:rsidR="00FA5BC8" w:rsidRDefault="00FA5BC8" w:rsidP="00EA5F61">
      <w:pPr>
        <w:jc w:val="both"/>
        <w:rPr>
          <w:rFonts w:ascii="Calibri Light" w:hAnsi="Calibri Light"/>
          <w:sz w:val="22"/>
          <w:szCs w:val="22"/>
        </w:rPr>
      </w:pPr>
    </w:p>
    <w:p w:rsidR="00FA5BC8" w:rsidRDefault="00FA5BC8" w:rsidP="00EA5F61">
      <w:pPr>
        <w:jc w:val="both"/>
        <w:rPr>
          <w:rFonts w:ascii="Calibri Light" w:hAnsi="Calibri Light"/>
          <w:sz w:val="22"/>
          <w:szCs w:val="22"/>
        </w:rPr>
      </w:pPr>
    </w:p>
    <w:p w:rsidR="00FA5BC8" w:rsidRDefault="00FA5BC8" w:rsidP="00EA5F61">
      <w:pPr>
        <w:jc w:val="both"/>
        <w:rPr>
          <w:rFonts w:ascii="Calibri Light" w:hAnsi="Calibri Light"/>
          <w:sz w:val="22"/>
          <w:szCs w:val="22"/>
        </w:rPr>
      </w:pPr>
    </w:p>
    <w:p w:rsidR="00212B8B" w:rsidRDefault="00212B8B" w:rsidP="00EA5F61">
      <w:pPr>
        <w:jc w:val="both"/>
        <w:rPr>
          <w:rFonts w:ascii="Calibri Light" w:hAnsi="Calibri Light"/>
          <w:sz w:val="22"/>
          <w:szCs w:val="22"/>
        </w:rPr>
      </w:pPr>
    </w:p>
    <w:p w:rsidR="008416B9" w:rsidRDefault="008416B9" w:rsidP="00EA5F61">
      <w:pPr>
        <w:jc w:val="both"/>
        <w:rPr>
          <w:rFonts w:ascii="Calibri Light" w:hAnsi="Calibri Light"/>
          <w:sz w:val="22"/>
          <w:szCs w:val="22"/>
        </w:rPr>
      </w:pPr>
    </w:p>
    <w:p w:rsidR="008416B9" w:rsidRDefault="008416B9" w:rsidP="00EA5F61">
      <w:pPr>
        <w:jc w:val="both"/>
        <w:rPr>
          <w:rFonts w:ascii="Calibri Light" w:hAnsi="Calibri Light"/>
          <w:sz w:val="22"/>
          <w:szCs w:val="22"/>
        </w:rPr>
      </w:pPr>
    </w:p>
    <w:p w:rsidR="008416B9" w:rsidRDefault="008416B9" w:rsidP="00EA5F61">
      <w:pPr>
        <w:jc w:val="both"/>
        <w:rPr>
          <w:rFonts w:ascii="Calibri Light" w:hAnsi="Calibri Light"/>
          <w:sz w:val="22"/>
          <w:szCs w:val="22"/>
        </w:rPr>
      </w:pPr>
    </w:p>
    <w:p w:rsidR="008416B9" w:rsidRPr="00114313" w:rsidRDefault="008416B9" w:rsidP="008416B9">
      <w:pPr>
        <w:pStyle w:val="Paragraphedeliste"/>
        <w:numPr>
          <w:ilvl w:val="0"/>
          <w:numId w:val="5"/>
        </w:numPr>
        <w:jc w:val="both"/>
        <w:rPr>
          <w:rFonts w:ascii="Calibri" w:hAnsi="Calibri"/>
          <w:b/>
          <w:sz w:val="28"/>
          <w:szCs w:val="22"/>
        </w:rPr>
      </w:pPr>
      <w:r w:rsidRPr="00114313">
        <w:rPr>
          <w:rFonts w:ascii="Calibri" w:hAnsi="Calibri"/>
          <w:b/>
          <w:sz w:val="28"/>
          <w:szCs w:val="22"/>
        </w:rPr>
        <w:t>Changements attendus</w:t>
      </w:r>
    </w:p>
    <w:p w:rsidR="008416B9" w:rsidRPr="008416B9" w:rsidRDefault="008416B9" w:rsidP="008416B9">
      <w:pPr>
        <w:pStyle w:val="Paragraphedeliste"/>
        <w:jc w:val="both"/>
        <w:rPr>
          <w:rFonts w:ascii="Calibri" w:hAnsi="Calibri"/>
          <w:b/>
          <w:szCs w:val="22"/>
        </w:rPr>
      </w:pPr>
    </w:p>
    <w:p w:rsidR="008416B9" w:rsidRPr="008416B9" w:rsidRDefault="008416B9" w:rsidP="00DB14ED">
      <w:pPr>
        <w:pStyle w:val="Paragraphedeliste"/>
        <w:numPr>
          <w:ilvl w:val="0"/>
          <w:numId w:val="26"/>
        </w:numPr>
        <w:spacing w:line="276" w:lineRule="auto"/>
        <w:jc w:val="both"/>
        <w:rPr>
          <w:rFonts w:ascii="Calibri Light" w:hAnsi="Calibri Light"/>
          <w:sz w:val="22"/>
          <w:szCs w:val="22"/>
        </w:rPr>
      </w:pPr>
      <w:r w:rsidRPr="008416B9">
        <w:rPr>
          <w:rFonts w:ascii="Calibri Light" w:hAnsi="Calibri Light"/>
          <w:sz w:val="22"/>
          <w:szCs w:val="22"/>
        </w:rPr>
        <w:t>Repérer et offrir un accompagnement personnalisé aux jeunes décrocheurs, aux jeunes qui quittent le</w:t>
      </w:r>
      <w:r>
        <w:rPr>
          <w:rFonts w:ascii="Calibri Light" w:hAnsi="Calibri Light"/>
          <w:sz w:val="22"/>
          <w:szCs w:val="22"/>
        </w:rPr>
        <w:t xml:space="preserve"> </w:t>
      </w:r>
      <w:r w:rsidRPr="008416B9">
        <w:rPr>
          <w:rFonts w:ascii="Calibri Light" w:hAnsi="Calibri Light"/>
          <w:sz w:val="22"/>
          <w:szCs w:val="22"/>
        </w:rPr>
        <w:t>système éducatif sans diplôme ou aux diplômés qui rencontrent des difficultés d’insertion sur le marché du</w:t>
      </w:r>
      <w:r>
        <w:rPr>
          <w:rFonts w:ascii="Calibri Light" w:hAnsi="Calibri Light"/>
          <w:sz w:val="22"/>
          <w:szCs w:val="22"/>
        </w:rPr>
        <w:t xml:space="preserve"> </w:t>
      </w:r>
      <w:r w:rsidRPr="008416B9">
        <w:rPr>
          <w:rFonts w:ascii="Calibri Light" w:hAnsi="Calibri Light"/>
          <w:sz w:val="22"/>
          <w:szCs w:val="22"/>
        </w:rPr>
        <w:t>travail</w:t>
      </w:r>
      <w:r>
        <w:rPr>
          <w:rFonts w:ascii="Calibri Light" w:hAnsi="Calibri Light"/>
          <w:sz w:val="22"/>
          <w:szCs w:val="22"/>
        </w:rPr>
        <w:t> ;</w:t>
      </w:r>
    </w:p>
    <w:p w:rsidR="008416B9" w:rsidRPr="008416B9" w:rsidRDefault="008416B9" w:rsidP="00DB14ED">
      <w:pPr>
        <w:pStyle w:val="Paragraphedeliste"/>
        <w:numPr>
          <w:ilvl w:val="0"/>
          <w:numId w:val="26"/>
        </w:numPr>
        <w:spacing w:line="276" w:lineRule="auto"/>
        <w:jc w:val="both"/>
        <w:rPr>
          <w:rFonts w:ascii="Calibri Light" w:hAnsi="Calibri Light"/>
          <w:sz w:val="22"/>
          <w:szCs w:val="22"/>
        </w:rPr>
      </w:pPr>
      <w:r w:rsidRPr="008416B9">
        <w:rPr>
          <w:rFonts w:ascii="Calibri Light" w:hAnsi="Calibri Light"/>
          <w:sz w:val="22"/>
          <w:szCs w:val="22"/>
        </w:rPr>
        <w:t>Inscrire les jeunes NEET dans des parcours d’accompagnement qui les mettent en situation en milieu</w:t>
      </w:r>
      <w:r>
        <w:rPr>
          <w:rFonts w:ascii="Calibri Light" w:hAnsi="Calibri Light"/>
          <w:sz w:val="22"/>
          <w:szCs w:val="22"/>
        </w:rPr>
        <w:t xml:space="preserve"> </w:t>
      </w:r>
      <w:r w:rsidRPr="008416B9">
        <w:rPr>
          <w:rFonts w:ascii="Calibri Light" w:hAnsi="Calibri Light"/>
          <w:sz w:val="22"/>
          <w:szCs w:val="22"/>
        </w:rPr>
        <w:t>professionnel et en immersion</w:t>
      </w:r>
      <w:r>
        <w:rPr>
          <w:rFonts w:ascii="Calibri Light" w:hAnsi="Calibri Light"/>
          <w:sz w:val="22"/>
          <w:szCs w:val="22"/>
        </w:rPr>
        <w:t> ;</w:t>
      </w:r>
    </w:p>
    <w:p w:rsidR="008416B9" w:rsidRPr="008416B9" w:rsidRDefault="008416B9" w:rsidP="00DB14ED">
      <w:pPr>
        <w:pStyle w:val="Paragraphedeliste"/>
        <w:numPr>
          <w:ilvl w:val="0"/>
          <w:numId w:val="26"/>
        </w:numPr>
        <w:spacing w:line="276" w:lineRule="auto"/>
        <w:jc w:val="both"/>
        <w:rPr>
          <w:rFonts w:ascii="Calibri Light" w:hAnsi="Calibri Light"/>
          <w:sz w:val="22"/>
          <w:szCs w:val="22"/>
        </w:rPr>
      </w:pPr>
      <w:r w:rsidRPr="008416B9">
        <w:rPr>
          <w:rFonts w:ascii="Calibri Light" w:hAnsi="Calibri Light"/>
          <w:sz w:val="22"/>
          <w:szCs w:val="22"/>
        </w:rPr>
        <w:t>Former les jeunes NEET engagés en mission de Service Civique en leur fournissant une première expérience</w:t>
      </w:r>
      <w:r>
        <w:rPr>
          <w:rFonts w:ascii="Calibri Light" w:hAnsi="Calibri Light"/>
          <w:sz w:val="22"/>
          <w:szCs w:val="22"/>
        </w:rPr>
        <w:t xml:space="preserve"> </w:t>
      </w:r>
      <w:r w:rsidRPr="008416B9">
        <w:rPr>
          <w:rFonts w:ascii="Calibri Light" w:hAnsi="Calibri Light"/>
          <w:sz w:val="22"/>
          <w:szCs w:val="22"/>
        </w:rPr>
        <w:t>professionnelle ;</w:t>
      </w:r>
    </w:p>
    <w:p w:rsidR="008416B9" w:rsidRDefault="008416B9" w:rsidP="00DB14ED">
      <w:pPr>
        <w:pStyle w:val="Paragraphedeliste"/>
        <w:numPr>
          <w:ilvl w:val="0"/>
          <w:numId w:val="26"/>
        </w:numPr>
        <w:spacing w:line="276" w:lineRule="auto"/>
        <w:jc w:val="both"/>
        <w:rPr>
          <w:rFonts w:ascii="Calibri Light" w:hAnsi="Calibri Light"/>
          <w:sz w:val="22"/>
          <w:szCs w:val="22"/>
        </w:rPr>
      </w:pPr>
      <w:r w:rsidRPr="008416B9">
        <w:rPr>
          <w:rFonts w:ascii="Calibri Light" w:hAnsi="Calibri Light"/>
          <w:sz w:val="22"/>
          <w:szCs w:val="22"/>
        </w:rPr>
        <w:t>Augmenter le nombre de jeunes volontaires qui reprennent leurs études à l’issue du service civique ;</w:t>
      </w:r>
    </w:p>
    <w:p w:rsidR="008416B9" w:rsidRPr="008416B9" w:rsidRDefault="008416B9" w:rsidP="00DB14ED">
      <w:pPr>
        <w:pStyle w:val="Paragraphedeliste"/>
        <w:numPr>
          <w:ilvl w:val="0"/>
          <w:numId w:val="26"/>
        </w:numPr>
        <w:spacing w:line="276" w:lineRule="auto"/>
        <w:jc w:val="both"/>
        <w:rPr>
          <w:rFonts w:ascii="Calibri Light" w:hAnsi="Calibri Light"/>
          <w:sz w:val="22"/>
          <w:szCs w:val="22"/>
        </w:rPr>
      </w:pPr>
      <w:r w:rsidRPr="008416B9">
        <w:rPr>
          <w:rFonts w:ascii="Calibri Light" w:hAnsi="Calibri Light"/>
          <w:sz w:val="22"/>
          <w:szCs w:val="22"/>
        </w:rPr>
        <w:t>Permettre aux jeunes NEET de créer leur propre emploi en augmentant le nombre d’entreprises créées par</w:t>
      </w:r>
      <w:r>
        <w:rPr>
          <w:rFonts w:ascii="Calibri Light" w:hAnsi="Calibri Light"/>
          <w:sz w:val="22"/>
          <w:szCs w:val="22"/>
        </w:rPr>
        <w:t xml:space="preserve"> </w:t>
      </w:r>
      <w:r w:rsidRPr="008416B9">
        <w:rPr>
          <w:rFonts w:ascii="Calibri Light" w:hAnsi="Calibri Light"/>
          <w:sz w:val="22"/>
          <w:szCs w:val="22"/>
        </w:rPr>
        <w:t>des jeunes NEET ;</w:t>
      </w:r>
    </w:p>
    <w:p w:rsidR="008416B9" w:rsidRPr="008416B9" w:rsidRDefault="008416B9" w:rsidP="00DB14ED">
      <w:pPr>
        <w:pStyle w:val="Paragraphedeliste"/>
        <w:numPr>
          <w:ilvl w:val="0"/>
          <w:numId w:val="26"/>
        </w:numPr>
        <w:spacing w:line="276" w:lineRule="auto"/>
        <w:jc w:val="both"/>
        <w:rPr>
          <w:rFonts w:ascii="Calibri Light" w:hAnsi="Calibri Light"/>
          <w:sz w:val="22"/>
          <w:szCs w:val="22"/>
        </w:rPr>
      </w:pPr>
      <w:r w:rsidRPr="008416B9">
        <w:rPr>
          <w:rFonts w:ascii="Calibri Light" w:hAnsi="Calibri Light"/>
          <w:sz w:val="22"/>
          <w:szCs w:val="22"/>
        </w:rPr>
        <w:t>Augmenter les jeunes vers l’apprentissage apprentis par l’accompagnement des développeurs de</w:t>
      </w:r>
      <w:r>
        <w:rPr>
          <w:rFonts w:ascii="Calibri Light" w:hAnsi="Calibri Light"/>
          <w:sz w:val="22"/>
          <w:szCs w:val="22"/>
        </w:rPr>
        <w:t xml:space="preserve"> </w:t>
      </w:r>
      <w:r w:rsidRPr="008416B9">
        <w:rPr>
          <w:rFonts w:ascii="Calibri Light" w:hAnsi="Calibri Light"/>
          <w:sz w:val="22"/>
          <w:szCs w:val="22"/>
        </w:rPr>
        <w:t>l’apprentissage ;</w:t>
      </w:r>
    </w:p>
    <w:p w:rsidR="008416B9" w:rsidRPr="008416B9" w:rsidRDefault="008416B9" w:rsidP="00DB14ED">
      <w:pPr>
        <w:pStyle w:val="Paragraphedeliste"/>
        <w:numPr>
          <w:ilvl w:val="0"/>
          <w:numId w:val="26"/>
        </w:numPr>
        <w:spacing w:line="276" w:lineRule="auto"/>
        <w:jc w:val="both"/>
        <w:rPr>
          <w:rFonts w:ascii="Calibri Light" w:hAnsi="Calibri Light"/>
          <w:sz w:val="22"/>
          <w:szCs w:val="22"/>
        </w:rPr>
      </w:pPr>
      <w:r w:rsidRPr="008416B9">
        <w:rPr>
          <w:rFonts w:ascii="Calibri Light" w:hAnsi="Calibri Light"/>
          <w:sz w:val="22"/>
          <w:szCs w:val="22"/>
        </w:rPr>
        <w:t xml:space="preserve">Délivrer une formation qualifiante et/ou </w:t>
      </w:r>
      <w:proofErr w:type="spellStart"/>
      <w:r w:rsidRPr="008416B9">
        <w:rPr>
          <w:rFonts w:ascii="Calibri Light" w:hAnsi="Calibri Light"/>
          <w:sz w:val="22"/>
          <w:szCs w:val="22"/>
        </w:rPr>
        <w:t>professionalisante</w:t>
      </w:r>
      <w:proofErr w:type="spellEnd"/>
      <w:r w:rsidRPr="008416B9">
        <w:rPr>
          <w:rFonts w:ascii="Calibri Light" w:hAnsi="Calibri Light"/>
          <w:sz w:val="22"/>
          <w:szCs w:val="22"/>
        </w:rPr>
        <w:t xml:space="preserve"> aux jeunes en emploi d’avenir</w:t>
      </w:r>
      <w:r>
        <w:rPr>
          <w:rFonts w:ascii="Calibri Light" w:hAnsi="Calibri Light"/>
          <w:sz w:val="22"/>
          <w:szCs w:val="22"/>
        </w:rPr>
        <w:t> ;</w:t>
      </w:r>
    </w:p>
    <w:p w:rsidR="008416B9" w:rsidRPr="008416B9" w:rsidRDefault="008416B9" w:rsidP="00DB14ED">
      <w:pPr>
        <w:pStyle w:val="Paragraphedeliste"/>
        <w:numPr>
          <w:ilvl w:val="0"/>
          <w:numId w:val="26"/>
        </w:numPr>
        <w:spacing w:line="276" w:lineRule="auto"/>
        <w:jc w:val="both"/>
        <w:rPr>
          <w:rFonts w:ascii="Calibri Light" w:hAnsi="Calibri Light"/>
          <w:sz w:val="22"/>
          <w:szCs w:val="22"/>
        </w:rPr>
      </w:pPr>
      <w:r w:rsidRPr="008416B9">
        <w:rPr>
          <w:rFonts w:ascii="Calibri Light" w:hAnsi="Calibri Light"/>
          <w:sz w:val="22"/>
          <w:szCs w:val="22"/>
        </w:rPr>
        <w:t>Former plus de jeunes NEET ultra marins au sein du SMA et/ou augmenter leur niveau de qualification ;</w:t>
      </w:r>
    </w:p>
    <w:p w:rsidR="008416B9" w:rsidRPr="008416B9" w:rsidRDefault="008416B9" w:rsidP="00DB14ED">
      <w:pPr>
        <w:pStyle w:val="Paragraphedeliste"/>
        <w:numPr>
          <w:ilvl w:val="0"/>
          <w:numId w:val="26"/>
        </w:numPr>
        <w:spacing w:line="276" w:lineRule="auto"/>
        <w:jc w:val="both"/>
        <w:rPr>
          <w:rFonts w:ascii="Calibri Light" w:hAnsi="Calibri Light"/>
          <w:sz w:val="22"/>
          <w:szCs w:val="22"/>
        </w:rPr>
      </w:pPr>
      <w:r w:rsidRPr="008416B9">
        <w:rPr>
          <w:rFonts w:ascii="Calibri Light" w:hAnsi="Calibri Light"/>
          <w:sz w:val="22"/>
          <w:szCs w:val="22"/>
        </w:rPr>
        <w:t>Former les jeunes ultramarins en développant leur mobilité</w:t>
      </w:r>
      <w:r>
        <w:rPr>
          <w:rFonts w:ascii="Calibri Light" w:hAnsi="Calibri Light"/>
          <w:sz w:val="22"/>
          <w:szCs w:val="22"/>
        </w:rPr>
        <w:t>.</w:t>
      </w:r>
    </w:p>
    <w:p w:rsidR="006179DA" w:rsidRDefault="006179DA" w:rsidP="00EA5F61">
      <w:pPr>
        <w:jc w:val="both"/>
        <w:rPr>
          <w:rFonts w:ascii="Calibri Light" w:hAnsi="Calibri Light"/>
          <w:sz w:val="22"/>
          <w:szCs w:val="22"/>
        </w:rPr>
      </w:pPr>
      <w:r>
        <w:rPr>
          <w:rFonts w:ascii="Calibri Light" w:hAnsi="Calibri Light"/>
          <w:sz w:val="22"/>
          <w:szCs w:val="22"/>
        </w:rPr>
        <w:br w:type="page"/>
      </w:r>
    </w:p>
    <w:p w:rsidR="006179DA" w:rsidRPr="00936906" w:rsidRDefault="006179DA" w:rsidP="008416B9">
      <w:pPr>
        <w:pStyle w:val="Paragraphedeliste"/>
        <w:numPr>
          <w:ilvl w:val="0"/>
          <w:numId w:val="5"/>
        </w:numPr>
        <w:jc w:val="both"/>
        <w:rPr>
          <w:rFonts w:ascii="Calibri" w:hAnsi="Calibri"/>
          <w:b/>
          <w:sz w:val="28"/>
          <w:szCs w:val="22"/>
        </w:rPr>
      </w:pPr>
      <w:r w:rsidRPr="00936906">
        <w:rPr>
          <w:rFonts w:ascii="Calibri" w:hAnsi="Calibri"/>
          <w:b/>
          <w:sz w:val="28"/>
          <w:szCs w:val="22"/>
        </w:rPr>
        <w:t>Critères d’éligibilité des opérations (voir critères détaillés en annexe 1)</w:t>
      </w:r>
    </w:p>
    <w:p w:rsidR="006179DA" w:rsidRDefault="006179DA" w:rsidP="00EA5F61">
      <w:pPr>
        <w:jc w:val="both"/>
        <w:rPr>
          <w:rFonts w:ascii="Calibri Light" w:hAnsi="Calibri Light"/>
          <w:sz w:val="22"/>
          <w:szCs w:val="22"/>
        </w:rPr>
      </w:pPr>
    </w:p>
    <w:p w:rsidR="00D94FC5" w:rsidRDefault="009135B9" w:rsidP="008416B9">
      <w:pPr>
        <w:pStyle w:val="Paragraphedeliste"/>
        <w:numPr>
          <w:ilvl w:val="0"/>
          <w:numId w:val="12"/>
        </w:numPr>
        <w:autoSpaceDE w:val="0"/>
        <w:autoSpaceDN w:val="0"/>
        <w:adjustRightInd w:val="0"/>
        <w:jc w:val="both"/>
        <w:rPr>
          <w:rStyle w:val="Accentuation"/>
          <w:rFonts w:ascii="Calibri Light" w:hAnsi="Calibri Light"/>
          <w:b/>
          <w:i w:val="0"/>
          <w:color w:val="0000CC"/>
        </w:rPr>
      </w:pPr>
      <w:r w:rsidRPr="008207F2">
        <w:rPr>
          <w:rStyle w:val="Accentuation"/>
          <w:rFonts w:ascii="Calibri Light" w:hAnsi="Calibri Light"/>
          <w:b/>
          <w:i w:val="0"/>
          <w:color w:val="0000CC"/>
        </w:rPr>
        <w:t>Bénéfi</w:t>
      </w:r>
      <w:r w:rsidR="00D94FC5" w:rsidRPr="008207F2">
        <w:rPr>
          <w:rStyle w:val="Accentuation"/>
          <w:rFonts w:ascii="Calibri Light" w:hAnsi="Calibri Light"/>
          <w:b/>
          <w:i w:val="0"/>
          <w:color w:val="0000CC"/>
        </w:rPr>
        <w:t xml:space="preserve">ciaires </w:t>
      </w:r>
      <w:r w:rsidR="00BF2111">
        <w:rPr>
          <w:rStyle w:val="Accentuation"/>
          <w:rFonts w:ascii="Calibri Light" w:hAnsi="Calibri Light"/>
          <w:b/>
          <w:i w:val="0"/>
          <w:color w:val="0000CC"/>
        </w:rPr>
        <w:t xml:space="preserve">/ porteurs </w:t>
      </w:r>
      <w:r w:rsidR="0029018D">
        <w:rPr>
          <w:rStyle w:val="Accentuation"/>
          <w:rFonts w:ascii="Calibri Light" w:hAnsi="Calibri Light"/>
          <w:b/>
          <w:i w:val="0"/>
          <w:color w:val="0000CC"/>
        </w:rPr>
        <w:t xml:space="preserve">concernés </w:t>
      </w:r>
      <w:r w:rsidR="00D94FC5" w:rsidRPr="008207F2">
        <w:rPr>
          <w:rStyle w:val="Accentuation"/>
          <w:rFonts w:ascii="Calibri Light" w:hAnsi="Calibri Light"/>
          <w:b/>
          <w:i w:val="0"/>
          <w:color w:val="0000CC"/>
        </w:rPr>
        <w:t>par ces actions</w:t>
      </w:r>
    </w:p>
    <w:p w:rsidR="00D94FC5" w:rsidRDefault="00BF2111" w:rsidP="00D94FC5">
      <w:pPr>
        <w:ind w:left="708"/>
        <w:jc w:val="both"/>
        <w:rPr>
          <w:rFonts w:ascii="Calibri Light" w:hAnsi="Calibri Light"/>
          <w:sz w:val="22"/>
          <w:szCs w:val="22"/>
        </w:rPr>
      </w:pPr>
      <w:r>
        <w:rPr>
          <w:rFonts w:ascii="Calibri Light" w:hAnsi="Calibri Light"/>
          <w:sz w:val="22"/>
          <w:szCs w:val="22"/>
        </w:rPr>
        <w:t>Les organismes et/ou structures habilités à répondre à cet appel à projets sont les suivants :</w:t>
      </w:r>
    </w:p>
    <w:p w:rsidR="00D94FC5" w:rsidRDefault="00D94FC5" w:rsidP="008416B9">
      <w:pPr>
        <w:pStyle w:val="Paragraphedeliste"/>
        <w:numPr>
          <w:ilvl w:val="0"/>
          <w:numId w:val="7"/>
        </w:numPr>
        <w:jc w:val="both"/>
        <w:rPr>
          <w:rFonts w:ascii="Calibri Light" w:hAnsi="Calibri Light"/>
          <w:sz w:val="22"/>
          <w:szCs w:val="22"/>
        </w:rPr>
      </w:pPr>
      <w:r w:rsidRPr="00D94FC5">
        <w:rPr>
          <w:rFonts w:ascii="Calibri Light" w:hAnsi="Calibri Light"/>
          <w:sz w:val="22"/>
          <w:szCs w:val="22"/>
        </w:rPr>
        <w:t xml:space="preserve">Les </w:t>
      </w:r>
      <w:r w:rsidR="009135B9" w:rsidRPr="00D94FC5">
        <w:rPr>
          <w:rFonts w:ascii="Calibri Light" w:hAnsi="Calibri Light"/>
          <w:sz w:val="22"/>
          <w:szCs w:val="22"/>
        </w:rPr>
        <w:t>Partenaires du service public de l’emploi (SPE) entendu</w:t>
      </w:r>
      <w:r w:rsidR="0029018D">
        <w:rPr>
          <w:rFonts w:ascii="Calibri Light" w:hAnsi="Calibri Light"/>
          <w:sz w:val="22"/>
          <w:szCs w:val="22"/>
        </w:rPr>
        <w:t>s</w:t>
      </w:r>
      <w:r w:rsidR="009135B9" w:rsidRPr="00D94FC5">
        <w:rPr>
          <w:rFonts w:ascii="Calibri Light" w:hAnsi="Calibri Light"/>
          <w:sz w:val="22"/>
          <w:szCs w:val="22"/>
        </w:rPr>
        <w:t xml:space="preserve"> au sens large</w:t>
      </w:r>
      <w:r w:rsidRPr="00D94FC5">
        <w:rPr>
          <w:rFonts w:ascii="Calibri Light" w:hAnsi="Calibri Light"/>
          <w:sz w:val="22"/>
          <w:szCs w:val="22"/>
        </w:rPr>
        <w:t> ;</w:t>
      </w:r>
    </w:p>
    <w:p w:rsidR="0029018D" w:rsidRDefault="0029018D" w:rsidP="0029018D">
      <w:pPr>
        <w:pStyle w:val="Paragraphedeliste"/>
        <w:ind w:left="1428"/>
        <w:jc w:val="both"/>
        <w:rPr>
          <w:rFonts w:ascii="Calibri Light" w:hAnsi="Calibri Light"/>
          <w:sz w:val="22"/>
          <w:szCs w:val="22"/>
        </w:rPr>
      </w:pPr>
    </w:p>
    <w:p w:rsidR="006179DA" w:rsidRDefault="00D94FC5" w:rsidP="008416B9">
      <w:pPr>
        <w:pStyle w:val="Paragraphedeliste"/>
        <w:numPr>
          <w:ilvl w:val="0"/>
          <w:numId w:val="7"/>
        </w:numPr>
        <w:jc w:val="both"/>
        <w:rPr>
          <w:rFonts w:ascii="Calibri Light" w:hAnsi="Calibri Light"/>
          <w:sz w:val="22"/>
          <w:szCs w:val="22"/>
        </w:rPr>
      </w:pPr>
      <w:r w:rsidRPr="00D94FC5">
        <w:rPr>
          <w:rFonts w:ascii="Calibri Light" w:hAnsi="Calibri Light"/>
          <w:sz w:val="22"/>
          <w:szCs w:val="22"/>
        </w:rPr>
        <w:t>T</w:t>
      </w:r>
      <w:r w:rsidR="009135B9" w:rsidRPr="00D94FC5">
        <w:rPr>
          <w:rFonts w:ascii="Calibri Light" w:hAnsi="Calibri Light"/>
          <w:sz w:val="22"/>
          <w:szCs w:val="22"/>
        </w:rPr>
        <w:t>out acteur proposant des solutions pour</w:t>
      </w:r>
      <w:r>
        <w:rPr>
          <w:rFonts w:ascii="Calibri Light" w:hAnsi="Calibri Light"/>
          <w:sz w:val="22"/>
          <w:szCs w:val="22"/>
        </w:rPr>
        <w:t xml:space="preserve"> </w:t>
      </w:r>
      <w:r w:rsidR="009135B9" w:rsidRPr="00D94FC5">
        <w:rPr>
          <w:rFonts w:ascii="Calibri Light" w:hAnsi="Calibri Light"/>
          <w:sz w:val="22"/>
          <w:szCs w:val="22"/>
        </w:rPr>
        <w:t>favoriser et améliorer l’insertion professionnelle des jeunes NEET (établissements publics, collectivités et associations concernées, syndicats</w:t>
      </w:r>
      <w:r>
        <w:rPr>
          <w:rFonts w:ascii="Calibri Light" w:hAnsi="Calibri Light"/>
          <w:sz w:val="22"/>
          <w:szCs w:val="22"/>
        </w:rPr>
        <w:t xml:space="preserve"> </w:t>
      </w:r>
      <w:r w:rsidR="009135B9" w:rsidRPr="00D94FC5">
        <w:rPr>
          <w:rFonts w:ascii="Calibri Light" w:hAnsi="Calibri Light"/>
          <w:sz w:val="22"/>
          <w:szCs w:val="22"/>
        </w:rPr>
        <w:t>professionnels, OPCA, CNFPT, LADOM, Agence du Service Civique…).</w:t>
      </w:r>
    </w:p>
    <w:p w:rsidR="00D94FC5" w:rsidRDefault="00D94FC5" w:rsidP="00D94FC5">
      <w:pPr>
        <w:jc w:val="both"/>
        <w:rPr>
          <w:rFonts w:ascii="Calibri Light" w:hAnsi="Calibri Light"/>
          <w:sz w:val="22"/>
          <w:szCs w:val="22"/>
        </w:rPr>
      </w:pPr>
    </w:p>
    <w:p w:rsidR="00F94053" w:rsidRPr="008207F2" w:rsidRDefault="00560649" w:rsidP="008416B9">
      <w:pPr>
        <w:pStyle w:val="Paragraphedeliste"/>
        <w:numPr>
          <w:ilvl w:val="0"/>
          <w:numId w:val="12"/>
        </w:numPr>
        <w:autoSpaceDE w:val="0"/>
        <w:autoSpaceDN w:val="0"/>
        <w:adjustRightInd w:val="0"/>
        <w:jc w:val="both"/>
        <w:rPr>
          <w:rStyle w:val="Accentuation"/>
          <w:rFonts w:ascii="Calibri Light" w:hAnsi="Calibri Light"/>
          <w:b/>
          <w:i w:val="0"/>
          <w:color w:val="0000CC"/>
        </w:rPr>
      </w:pPr>
      <w:r>
        <w:rPr>
          <w:rStyle w:val="Accentuation"/>
          <w:rFonts w:ascii="Calibri Light" w:hAnsi="Calibri Light"/>
          <w:b/>
          <w:i w:val="0"/>
          <w:color w:val="0000CC"/>
        </w:rPr>
        <w:t xml:space="preserve">Public ciblé </w:t>
      </w:r>
      <w:r w:rsidR="00F94053" w:rsidRPr="008207F2">
        <w:rPr>
          <w:rStyle w:val="Accentuation"/>
          <w:rFonts w:ascii="Calibri Light" w:hAnsi="Calibri Light"/>
          <w:b/>
          <w:i w:val="0"/>
          <w:color w:val="0000CC"/>
        </w:rPr>
        <w:t>par ces actions</w:t>
      </w:r>
    </w:p>
    <w:p w:rsidR="00F94053" w:rsidRDefault="00F94053" w:rsidP="000F77E0">
      <w:pPr>
        <w:ind w:left="708"/>
        <w:jc w:val="both"/>
        <w:rPr>
          <w:rFonts w:ascii="Calibri Light" w:hAnsi="Calibri Light"/>
          <w:sz w:val="22"/>
          <w:szCs w:val="22"/>
        </w:rPr>
      </w:pPr>
      <w:r w:rsidRPr="00F94053">
        <w:rPr>
          <w:rFonts w:ascii="Calibri Light" w:hAnsi="Calibri Light"/>
          <w:sz w:val="22"/>
          <w:szCs w:val="22"/>
        </w:rPr>
        <w:t>Sont concernés tous les</w:t>
      </w:r>
      <w:r w:rsidRPr="00425F29">
        <w:rPr>
          <w:rFonts w:ascii="Calibri Light" w:hAnsi="Calibri Light"/>
          <w:b/>
          <w:i/>
          <w:color w:val="0000CC"/>
          <w:szCs w:val="22"/>
        </w:rPr>
        <w:t xml:space="preserve"> jeunes âgés de moins de 30 ans sans emploi et ne suivant ni études ni formation (NEET)</w:t>
      </w:r>
      <w:r w:rsidRPr="00F94053">
        <w:rPr>
          <w:rFonts w:ascii="Calibri Light" w:hAnsi="Calibri Light"/>
          <w:sz w:val="22"/>
          <w:szCs w:val="22"/>
        </w:rPr>
        <w:t xml:space="preserve">, </w:t>
      </w:r>
      <w:r w:rsidRPr="00936906">
        <w:rPr>
          <w:rFonts w:ascii="Calibri Light" w:hAnsi="Calibri Light"/>
          <w:b/>
          <w:i/>
          <w:color w:val="0000CC"/>
          <w:szCs w:val="22"/>
          <w:u w:val="single"/>
        </w:rPr>
        <w:t>résidant en Guadeloupe</w:t>
      </w:r>
      <w:r w:rsidR="0029018D" w:rsidRPr="00936906">
        <w:rPr>
          <w:rFonts w:ascii="Calibri Light" w:hAnsi="Calibri Light"/>
          <w:szCs w:val="22"/>
        </w:rPr>
        <w:t>.</w:t>
      </w:r>
    </w:p>
    <w:p w:rsidR="0029018D" w:rsidRDefault="0029018D" w:rsidP="000F77E0">
      <w:pPr>
        <w:ind w:left="708"/>
        <w:jc w:val="both"/>
        <w:rPr>
          <w:rFonts w:ascii="Calibri Light" w:hAnsi="Calibri Light"/>
          <w:sz w:val="22"/>
          <w:szCs w:val="22"/>
        </w:rPr>
      </w:pPr>
    </w:p>
    <w:p w:rsidR="000F77E0" w:rsidRDefault="000F77E0" w:rsidP="000F77E0">
      <w:pPr>
        <w:ind w:left="708"/>
        <w:jc w:val="both"/>
        <w:rPr>
          <w:rFonts w:ascii="Calibri Light" w:hAnsi="Calibri Light"/>
          <w:color w:val="0000CC"/>
          <w:sz w:val="22"/>
          <w:szCs w:val="22"/>
        </w:rPr>
      </w:pPr>
      <w:r>
        <w:rPr>
          <w:rFonts w:ascii="Calibri Light" w:hAnsi="Calibri Light"/>
          <w:sz w:val="22"/>
          <w:szCs w:val="22"/>
        </w:rPr>
        <w:t>Les jeunes</w:t>
      </w:r>
      <w:r w:rsidRPr="00084FB5">
        <w:rPr>
          <w:rFonts w:ascii="Calibri Light" w:hAnsi="Calibri Light"/>
          <w:sz w:val="22"/>
          <w:szCs w:val="22"/>
        </w:rPr>
        <w:t xml:space="preserve"> éligibles aux actions du présent appel à projets doivent, à </w:t>
      </w:r>
      <w:r>
        <w:rPr>
          <w:rFonts w:ascii="Calibri Light" w:hAnsi="Calibri Light"/>
          <w:sz w:val="22"/>
          <w:szCs w:val="22"/>
        </w:rPr>
        <w:t>la date de leur entrée dans une opération/</w:t>
      </w:r>
      <w:r w:rsidRPr="00084FB5">
        <w:rPr>
          <w:rFonts w:ascii="Calibri Light" w:hAnsi="Calibri Light"/>
          <w:sz w:val="22"/>
          <w:szCs w:val="22"/>
        </w:rPr>
        <w:t>action</w:t>
      </w:r>
      <w:r>
        <w:rPr>
          <w:rFonts w:ascii="Calibri Light" w:hAnsi="Calibri Light"/>
          <w:sz w:val="22"/>
          <w:szCs w:val="22"/>
        </w:rPr>
        <w:t>/dispositif/</w:t>
      </w:r>
      <w:r w:rsidRPr="00084FB5">
        <w:rPr>
          <w:rFonts w:ascii="Calibri Light" w:hAnsi="Calibri Light"/>
          <w:sz w:val="22"/>
          <w:szCs w:val="22"/>
        </w:rPr>
        <w:t xml:space="preserve"> cofinancée au titre de l’IEJ, </w:t>
      </w:r>
      <w:r w:rsidRPr="0022122D">
        <w:rPr>
          <w:rFonts w:ascii="Calibri Light" w:hAnsi="Calibri Light"/>
          <w:b/>
          <w:i/>
          <w:color w:val="0000CC"/>
          <w:sz w:val="22"/>
          <w:szCs w:val="22"/>
        </w:rPr>
        <w:t>remplir cumulativement les conditions énumérées ci-après</w:t>
      </w:r>
      <w:r w:rsidRPr="0022122D">
        <w:rPr>
          <w:rFonts w:ascii="Calibri Light" w:hAnsi="Calibri Light"/>
          <w:color w:val="0000CC"/>
          <w:sz w:val="22"/>
          <w:szCs w:val="22"/>
        </w:rPr>
        <w:t xml:space="preserve"> :</w:t>
      </w:r>
    </w:p>
    <w:p w:rsidR="000F77E0" w:rsidRDefault="000F77E0" w:rsidP="008416B9">
      <w:pPr>
        <w:pStyle w:val="Paragraphedeliste"/>
        <w:numPr>
          <w:ilvl w:val="0"/>
          <w:numId w:val="8"/>
        </w:numPr>
        <w:jc w:val="both"/>
        <w:rPr>
          <w:rFonts w:ascii="Calibri Light" w:hAnsi="Calibri Light"/>
          <w:b/>
          <w:i/>
          <w:color w:val="0000CC"/>
          <w:szCs w:val="22"/>
        </w:rPr>
      </w:pPr>
      <w:r w:rsidRPr="00936906">
        <w:rPr>
          <w:rFonts w:ascii="Calibri Light" w:hAnsi="Calibri Light"/>
          <w:b/>
          <w:i/>
          <w:color w:val="0000CC"/>
          <w:szCs w:val="22"/>
        </w:rPr>
        <w:t>Etre âgés de moins de 30 ans ;</w:t>
      </w:r>
    </w:p>
    <w:p w:rsidR="000F77E0" w:rsidRPr="00936906" w:rsidRDefault="000F77E0" w:rsidP="008416B9">
      <w:pPr>
        <w:pStyle w:val="Paragraphedeliste"/>
        <w:numPr>
          <w:ilvl w:val="0"/>
          <w:numId w:val="8"/>
        </w:numPr>
        <w:jc w:val="both"/>
        <w:rPr>
          <w:rFonts w:ascii="Calibri Light" w:hAnsi="Calibri Light"/>
          <w:b/>
          <w:i/>
          <w:color w:val="0000CC"/>
          <w:szCs w:val="22"/>
        </w:rPr>
      </w:pPr>
      <w:r w:rsidRPr="00936906">
        <w:rPr>
          <w:rFonts w:ascii="Calibri Light" w:hAnsi="Calibri Light"/>
          <w:b/>
          <w:i/>
          <w:color w:val="0000CC"/>
          <w:szCs w:val="22"/>
        </w:rPr>
        <w:t>Etre sans emploi et ne suivant ni études ni formation (NEET) :</w:t>
      </w:r>
    </w:p>
    <w:p w:rsidR="000F77E0" w:rsidRDefault="000F77E0" w:rsidP="008416B9">
      <w:pPr>
        <w:pStyle w:val="Paragraphedeliste"/>
        <w:numPr>
          <w:ilvl w:val="0"/>
          <w:numId w:val="9"/>
        </w:numPr>
        <w:jc w:val="both"/>
        <w:rPr>
          <w:rFonts w:ascii="Calibri Light" w:hAnsi="Calibri Light"/>
          <w:sz w:val="22"/>
          <w:szCs w:val="22"/>
        </w:rPr>
      </w:pPr>
      <w:r w:rsidRPr="00060882">
        <w:rPr>
          <w:rFonts w:ascii="Calibri Light" w:hAnsi="Calibri Light"/>
          <w:sz w:val="22"/>
          <w:szCs w:val="22"/>
          <w:u w:val="single"/>
        </w:rPr>
        <w:t>Ne sont pas en emploi</w:t>
      </w:r>
      <w:r w:rsidRPr="00060882">
        <w:rPr>
          <w:rFonts w:ascii="Calibri Light" w:hAnsi="Calibri Light"/>
          <w:sz w:val="22"/>
          <w:szCs w:val="22"/>
        </w:rPr>
        <w:t>, c’est-à-dire répond</w:t>
      </w:r>
      <w:r w:rsidR="00425F29">
        <w:rPr>
          <w:rFonts w:ascii="Calibri Light" w:hAnsi="Calibri Light"/>
          <w:sz w:val="22"/>
          <w:szCs w:val="22"/>
        </w:rPr>
        <w:t>re</w:t>
      </w:r>
      <w:r w:rsidRPr="00060882">
        <w:rPr>
          <w:rFonts w:ascii="Calibri Light" w:hAnsi="Calibri Light"/>
          <w:sz w:val="22"/>
          <w:szCs w:val="22"/>
        </w:rPr>
        <w:t xml:space="preserve"> aux conditions des demandeurs d’emploi de catégorie A</w:t>
      </w:r>
      <w:r>
        <w:rPr>
          <w:rFonts w:ascii="Calibri Light" w:hAnsi="Calibri Light"/>
          <w:sz w:val="22"/>
          <w:szCs w:val="22"/>
        </w:rPr>
        <w:t xml:space="preserve">, </w:t>
      </w:r>
      <w:r w:rsidRPr="00060882">
        <w:rPr>
          <w:rFonts w:ascii="Calibri Light" w:hAnsi="Calibri Light"/>
          <w:sz w:val="22"/>
          <w:szCs w:val="22"/>
        </w:rPr>
        <w:t>sans nécessairement être inscrits à Pôle Emploi ;</w:t>
      </w:r>
    </w:p>
    <w:p w:rsidR="000F77E0" w:rsidRDefault="000F77E0" w:rsidP="000F77E0">
      <w:pPr>
        <w:pStyle w:val="Paragraphedeliste"/>
        <w:ind w:left="1776"/>
        <w:jc w:val="both"/>
        <w:rPr>
          <w:rFonts w:ascii="Calibri Light" w:hAnsi="Calibri Light"/>
          <w:sz w:val="22"/>
          <w:szCs w:val="22"/>
        </w:rPr>
      </w:pPr>
    </w:p>
    <w:p w:rsidR="000F77E0" w:rsidRDefault="000F77E0" w:rsidP="008416B9">
      <w:pPr>
        <w:pStyle w:val="Paragraphedeliste"/>
        <w:numPr>
          <w:ilvl w:val="0"/>
          <w:numId w:val="9"/>
        </w:numPr>
        <w:jc w:val="both"/>
        <w:rPr>
          <w:rFonts w:ascii="Calibri Light" w:hAnsi="Calibri Light"/>
          <w:sz w:val="22"/>
          <w:szCs w:val="22"/>
        </w:rPr>
      </w:pPr>
      <w:r w:rsidRPr="00060882">
        <w:rPr>
          <w:rFonts w:ascii="Calibri Light" w:hAnsi="Calibri Light"/>
          <w:sz w:val="22"/>
          <w:szCs w:val="22"/>
          <w:u w:val="single"/>
        </w:rPr>
        <w:t>Ne sont pas en éducation</w:t>
      </w:r>
      <w:r w:rsidRPr="00C757C0">
        <w:rPr>
          <w:rFonts w:ascii="Calibri Light" w:hAnsi="Calibri Light"/>
          <w:sz w:val="22"/>
          <w:szCs w:val="22"/>
        </w:rPr>
        <w:t xml:space="preserve">, </w:t>
      </w:r>
      <w:r>
        <w:rPr>
          <w:rFonts w:ascii="Calibri Light" w:hAnsi="Calibri Light"/>
          <w:sz w:val="22"/>
          <w:szCs w:val="22"/>
        </w:rPr>
        <w:t xml:space="preserve">C’est-à-dire </w:t>
      </w:r>
      <w:r w:rsidRPr="00C757C0">
        <w:rPr>
          <w:rFonts w:ascii="Calibri Light" w:hAnsi="Calibri Light"/>
          <w:sz w:val="22"/>
          <w:szCs w:val="22"/>
        </w:rPr>
        <w:t xml:space="preserve">ne pas </w:t>
      </w:r>
      <w:r w:rsidR="00425F29">
        <w:rPr>
          <w:rFonts w:ascii="Calibri Light" w:hAnsi="Calibri Light"/>
          <w:sz w:val="22"/>
          <w:szCs w:val="22"/>
        </w:rPr>
        <w:t xml:space="preserve">être </w:t>
      </w:r>
      <w:r w:rsidRPr="00C757C0">
        <w:rPr>
          <w:rFonts w:ascii="Calibri Light" w:hAnsi="Calibri Light"/>
          <w:sz w:val="22"/>
          <w:szCs w:val="22"/>
        </w:rPr>
        <w:t>inscrits dans un établissement</w:t>
      </w:r>
      <w:r>
        <w:rPr>
          <w:rFonts w:ascii="Calibri Light" w:hAnsi="Calibri Light"/>
          <w:sz w:val="22"/>
          <w:szCs w:val="22"/>
        </w:rPr>
        <w:t xml:space="preserve"> </w:t>
      </w:r>
      <w:r w:rsidRPr="00C757C0">
        <w:rPr>
          <w:rFonts w:ascii="Calibri Light" w:hAnsi="Calibri Light"/>
          <w:sz w:val="22"/>
          <w:szCs w:val="22"/>
        </w:rPr>
        <w:t>d’enseignement secondaire ou universitaire, ou sont repérés comme décrocheurs</w:t>
      </w:r>
      <w:r>
        <w:rPr>
          <w:rFonts w:ascii="Calibri Light" w:hAnsi="Calibri Light"/>
          <w:sz w:val="22"/>
          <w:szCs w:val="22"/>
        </w:rPr>
        <w:t xml:space="preserve"> par l’éducation nationale ;</w:t>
      </w:r>
    </w:p>
    <w:p w:rsidR="000F77E0" w:rsidRPr="000F77E0" w:rsidRDefault="000F77E0" w:rsidP="000F77E0">
      <w:pPr>
        <w:jc w:val="both"/>
        <w:rPr>
          <w:rFonts w:ascii="Calibri Light" w:hAnsi="Calibri Light"/>
          <w:sz w:val="22"/>
          <w:szCs w:val="22"/>
        </w:rPr>
      </w:pPr>
    </w:p>
    <w:p w:rsidR="000F77E0" w:rsidRDefault="000F77E0" w:rsidP="008416B9">
      <w:pPr>
        <w:pStyle w:val="Paragraphedeliste"/>
        <w:numPr>
          <w:ilvl w:val="0"/>
          <w:numId w:val="9"/>
        </w:numPr>
        <w:jc w:val="both"/>
        <w:rPr>
          <w:rFonts w:ascii="Calibri Light" w:hAnsi="Calibri Light"/>
          <w:sz w:val="22"/>
          <w:szCs w:val="22"/>
        </w:rPr>
      </w:pPr>
      <w:r w:rsidRPr="00060882">
        <w:rPr>
          <w:rFonts w:ascii="Calibri Light" w:hAnsi="Calibri Light"/>
          <w:sz w:val="22"/>
          <w:szCs w:val="22"/>
          <w:u w:val="single"/>
        </w:rPr>
        <w:t>Ne sont pas en formation</w:t>
      </w:r>
      <w:r w:rsidRPr="00C757C0">
        <w:rPr>
          <w:rFonts w:ascii="Calibri Light" w:hAnsi="Calibri Light"/>
          <w:sz w:val="22"/>
          <w:szCs w:val="22"/>
        </w:rPr>
        <w:t xml:space="preserve"> : ne suivent aucune formation au moment de la prise en</w:t>
      </w:r>
      <w:r>
        <w:rPr>
          <w:rFonts w:ascii="Calibri Light" w:hAnsi="Calibri Light"/>
          <w:sz w:val="22"/>
          <w:szCs w:val="22"/>
        </w:rPr>
        <w:t xml:space="preserve"> charge.</w:t>
      </w:r>
    </w:p>
    <w:p w:rsidR="000F77E0" w:rsidRDefault="000F77E0" w:rsidP="00F94053">
      <w:pPr>
        <w:ind w:left="708"/>
        <w:jc w:val="both"/>
        <w:rPr>
          <w:rFonts w:ascii="Calibri Light" w:hAnsi="Calibri Light"/>
          <w:sz w:val="22"/>
          <w:szCs w:val="22"/>
        </w:rPr>
      </w:pPr>
    </w:p>
    <w:p w:rsidR="00560649" w:rsidRPr="00060882" w:rsidRDefault="00560649" w:rsidP="00560649">
      <w:pPr>
        <w:ind w:left="708"/>
        <w:jc w:val="both"/>
        <w:rPr>
          <w:rFonts w:ascii="Calibri Light" w:hAnsi="Calibri Light"/>
          <w:sz w:val="22"/>
          <w:szCs w:val="22"/>
        </w:rPr>
      </w:pPr>
      <w:r w:rsidRPr="00060882">
        <w:rPr>
          <w:rFonts w:ascii="Calibri Light" w:hAnsi="Calibri Light"/>
          <w:sz w:val="22"/>
          <w:szCs w:val="22"/>
        </w:rPr>
        <w:t>Il convient de souligner que le critère du niveau de diplôme ne constitue pas un élément d’éligibilité au-delà du statut NEET: les jeunes diplômés, ayant terminé leurs études, et rencontrant des difficultés d’insertion professionnelle sont éligibles à l’IEJ.</w:t>
      </w:r>
    </w:p>
    <w:p w:rsidR="00425F29" w:rsidRDefault="00425F29" w:rsidP="00F94053">
      <w:pPr>
        <w:ind w:left="708"/>
        <w:jc w:val="both"/>
        <w:rPr>
          <w:rFonts w:ascii="Calibri Light" w:hAnsi="Calibri Light"/>
          <w:sz w:val="22"/>
          <w:szCs w:val="22"/>
        </w:rPr>
      </w:pPr>
    </w:p>
    <w:p w:rsidR="000E0ADF" w:rsidRDefault="000E0ADF" w:rsidP="008416B9">
      <w:pPr>
        <w:pStyle w:val="Paragraphedeliste"/>
        <w:numPr>
          <w:ilvl w:val="0"/>
          <w:numId w:val="12"/>
        </w:numPr>
        <w:autoSpaceDE w:val="0"/>
        <w:autoSpaceDN w:val="0"/>
        <w:adjustRightInd w:val="0"/>
        <w:jc w:val="both"/>
        <w:rPr>
          <w:rStyle w:val="Accentuation"/>
          <w:rFonts w:ascii="Calibri Light" w:hAnsi="Calibri Light"/>
          <w:b/>
          <w:i w:val="0"/>
          <w:color w:val="0000CC"/>
        </w:rPr>
      </w:pPr>
      <w:r w:rsidRPr="008207F2">
        <w:rPr>
          <w:rStyle w:val="Accentuation"/>
          <w:rFonts w:ascii="Calibri Light" w:hAnsi="Calibri Light"/>
          <w:b/>
          <w:i w:val="0"/>
          <w:color w:val="0000CC"/>
        </w:rPr>
        <w:t>Intervention</w:t>
      </w:r>
      <w:r>
        <w:rPr>
          <w:rStyle w:val="Accentuation"/>
          <w:rFonts w:ascii="Calibri Light" w:hAnsi="Calibri Light"/>
          <w:b/>
          <w:i w:val="0"/>
          <w:color w:val="0000CC"/>
        </w:rPr>
        <w:t xml:space="preserve"> des fonds Européens IEJ et FSE</w:t>
      </w:r>
    </w:p>
    <w:p w:rsidR="008C411B" w:rsidRPr="008207F2" w:rsidRDefault="008C411B" w:rsidP="000E0ADF">
      <w:pPr>
        <w:pStyle w:val="Paragraphedeliste"/>
        <w:numPr>
          <w:ilvl w:val="1"/>
          <w:numId w:val="12"/>
        </w:numPr>
        <w:autoSpaceDE w:val="0"/>
        <w:autoSpaceDN w:val="0"/>
        <w:adjustRightInd w:val="0"/>
        <w:jc w:val="both"/>
        <w:rPr>
          <w:rStyle w:val="Accentuation"/>
          <w:rFonts w:ascii="Calibri Light" w:hAnsi="Calibri Light"/>
          <w:b/>
          <w:i w:val="0"/>
          <w:color w:val="0000CC"/>
        </w:rPr>
      </w:pPr>
      <w:r w:rsidRPr="008207F2">
        <w:rPr>
          <w:rStyle w:val="Accentuation"/>
          <w:rFonts w:ascii="Calibri Light" w:hAnsi="Calibri Light"/>
          <w:b/>
          <w:i w:val="0"/>
          <w:color w:val="0000CC"/>
        </w:rPr>
        <w:t>Taux maximum d’</w:t>
      </w:r>
      <w:r w:rsidR="000E0ADF">
        <w:rPr>
          <w:rStyle w:val="Accentuation"/>
          <w:rFonts w:ascii="Calibri Light" w:hAnsi="Calibri Light"/>
          <w:b/>
          <w:i w:val="0"/>
          <w:color w:val="0000CC"/>
        </w:rPr>
        <w:t>intervention (IEJ + FSE)</w:t>
      </w:r>
    </w:p>
    <w:p w:rsidR="00F94053" w:rsidRDefault="008C411B" w:rsidP="000E0ADF">
      <w:pPr>
        <w:ind w:left="1416"/>
        <w:jc w:val="both"/>
        <w:rPr>
          <w:rFonts w:ascii="Calibri Light" w:hAnsi="Calibri Light"/>
          <w:sz w:val="22"/>
          <w:szCs w:val="22"/>
        </w:rPr>
      </w:pPr>
      <w:r w:rsidRPr="008C411B">
        <w:rPr>
          <w:rFonts w:ascii="Calibri Light" w:hAnsi="Calibri Light"/>
          <w:sz w:val="22"/>
          <w:szCs w:val="22"/>
        </w:rPr>
        <w:t>Les projets sélectionnés bénéficient d'un taux d'intervention maximum de fonds européens (IEJ+ FSE)</w:t>
      </w:r>
      <w:r>
        <w:rPr>
          <w:rFonts w:ascii="Calibri Light" w:hAnsi="Calibri Light"/>
          <w:sz w:val="22"/>
          <w:szCs w:val="22"/>
        </w:rPr>
        <w:t xml:space="preserve"> </w:t>
      </w:r>
      <w:r w:rsidRPr="008C411B">
        <w:rPr>
          <w:rFonts w:ascii="Calibri Light" w:hAnsi="Calibri Light"/>
          <w:sz w:val="22"/>
          <w:szCs w:val="22"/>
        </w:rPr>
        <w:t>fixé à 9</w:t>
      </w:r>
      <w:r w:rsidR="00230031">
        <w:rPr>
          <w:rFonts w:ascii="Calibri Light" w:hAnsi="Calibri Light"/>
          <w:sz w:val="22"/>
          <w:szCs w:val="22"/>
        </w:rPr>
        <w:t>2</w:t>
      </w:r>
      <w:r w:rsidR="008207F2">
        <w:rPr>
          <w:rFonts w:ascii="Calibri Light" w:hAnsi="Calibri Light"/>
          <w:sz w:val="22"/>
          <w:szCs w:val="22"/>
        </w:rPr>
        <w:t xml:space="preserve">% : </w:t>
      </w:r>
    </w:p>
    <w:p w:rsidR="00560649" w:rsidRDefault="008207F2" w:rsidP="000E0ADF">
      <w:pPr>
        <w:pStyle w:val="Paragraphedeliste"/>
        <w:numPr>
          <w:ilvl w:val="0"/>
          <w:numId w:val="13"/>
        </w:numPr>
        <w:ind w:left="2136"/>
        <w:jc w:val="both"/>
        <w:rPr>
          <w:rFonts w:ascii="Calibri Light" w:hAnsi="Calibri Light"/>
          <w:sz w:val="22"/>
          <w:szCs w:val="22"/>
        </w:rPr>
      </w:pPr>
      <w:r w:rsidRPr="008207F2">
        <w:rPr>
          <w:rFonts w:ascii="Calibri Light" w:hAnsi="Calibri Light"/>
          <w:sz w:val="22"/>
          <w:szCs w:val="22"/>
        </w:rPr>
        <w:t>Taux d’intervention de l’IEJ au maximum 46 % du coût total éligible ;</w:t>
      </w:r>
    </w:p>
    <w:p w:rsidR="00560649" w:rsidRDefault="008207F2" w:rsidP="000E0ADF">
      <w:pPr>
        <w:pStyle w:val="Paragraphedeliste"/>
        <w:numPr>
          <w:ilvl w:val="0"/>
          <w:numId w:val="13"/>
        </w:numPr>
        <w:ind w:left="2136"/>
        <w:jc w:val="both"/>
        <w:rPr>
          <w:rFonts w:ascii="Calibri Light" w:hAnsi="Calibri Light"/>
          <w:sz w:val="22"/>
          <w:szCs w:val="22"/>
        </w:rPr>
      </w:pPr>
      <w:r w:rsidRPr="00560649">
        <w:rPr>
          <w:rFonts w:ascii="Calibri Light" w:hAnsi="Calibri Light"/>
          <w:sz w:val="22"/>
          <w:szCs w:val="22"/>
        </w:rPr>
        <w:t>Un taux d’intervention du FSE égal à celui de l’IEJ et plafonné également</w:t>
      </w:r>
      <w:r w:rsidR="00560649">
        <w:rPr>
          <w:rFonts w:ascii="Calibri Light" w:hAnsi="Calibri Light"/>
          <w:sz w:val="22"/>
          <w:szCs w:val="22"/>
        </w:rPr>
        <w:t xml:space="preserve"> à 46 % du coût total.</w:t>
      </w:r>
    </w:p>
    <w:p w:rsidR="00560649" w:rsidRDefault="00560649" w:rsidP="000E0ADF">
      <w:pPr>
        <w:ind w:left="1416"/>
        <w:jc w:val="both"/>
        <w:rPr>
          <w:rFonts w:ascii="Calibri Light" w:hAnsi="Calibri Light"/>
          <w:sz w:val="22"/>
          <w:szCs w:val="22"/>
        </w:rPr>
      </w:pPr>
      <w:r w:rsidRPr="0022122D">
        <w:rPr>
          <w:rFonts w:ascii="Calibri Light" w:hAnsi="Calibri Light"/>
          <w:sz w:val="22"/>
          <w:szCs w:val="22"/>
        </w:rPr>
        <w:t>Taux d’intervention minimum des cofinancements nationaux égal à 8 % du coût total éligible.</w:t>
      </w:r>
    </w:p>
    <w:p w:rsidR="000E0ADF" w:rsidRDefault="000E0ADF" w:rsidP="00560649">
      <w:pPr>
        <w:ind w:left="708"/>
        <w:jc w:val="both"/>
        <w:rPr>
          <w:rFonts w:ascii="Calibri Light" w:hAnsi="Calibri Light"/>
          <w:sz w:val="22"/>
          <w:szCs w:val="22"/>
        </w:rPr>
      </w:pPr>
    </w:p>
    <w:p w:rsidR="000E0ADF" w:rsidRPr="009133B5" w:rsidRDefault="000E0ADF" w:rsidP="000E0ADF">
      <w:pPr>
        <w:pStyle w:val="Paragraphedeliste"/>
        <w:numPr>
          <w:ilvl w:val="1"/>
          <w:numId w:val="12"/>
        </w:numPr>
        <w:autoSpaceDE w:val="0"/>
        <w:autoSpaceDN w:val="0"/>
        <w:adjustRightInd w:val="0"/>
        <w:jc w:val="both"/>
        <w:rPr>
          <w:rStyle w:val="Accentuation"/>
          <w:rFonts w:asciiTheme="majorHAnsi" w:hAnsiTheme="majorHAnsi" w:cstheme="majorHAnsi"/>
          <w:b/>
          <w:i w:val="0"/>
          <w:color w:val="000099"/>
        </w:rPr>
      </w:pPr>
      <w:r w:rsidRPr="000E0ADF">
        <w:rPr>
          <w:rStyle w:val="Accentuation"/>
          <w:rFonts w:asciiTheme="majorHAnsi" w:hAnsiTheme="majorHAnsi" w:cstheme="majorHAnsi"/>
          <w:b/>
          <w:i w:val="0"/>
          <w:color w:val="0000CC"/>
        </w:rPr>
        <w:t xml:space="preserve">Montant minimum d’intervention fonds Européens (IEJ + FSE) : </w:t>
      </w:r>
      <w:r w:rsidR="009133B5" w:rsidRPr="009133B5">
        <w:rPr>
          <w:rStyle w:val="Accentuation"/>
          <w:rFonts w:asciiTheme="majorHAnsi" w:hAnsiTheme="majorHAnsi" w:cstheme="majorHAnsi"/>
          <w:b/>
          <w:i w:val="0"/>
          <w:color w:val="000099"/>
        </w:rPr>
        <w:t xml:space="preserve">Le montant du cofinancement </w:t>
      </w:r>
      <w:r w:rsidR="006919A5" w:rsidRPr="009133B5">
        <w:rPr>
          <w:rStyle w:val="Accentuation"/>
          <w:rFonts w:asciiTheme="majorHAnsi" w:hAnsiTheme="majorHAnsi" w:cstheme="majorHAnsi"/>
          <w:b/>
          <w:i w:val="0"/>
          <w:color w:val="000099"/>
        </w:rPr>
        <w:t xml:space="preserve">européen demandé pour le projet ne peut être inférieur à </w:t>
      </w:r>
      <w:r w:rsidRPr="009133B5">
        <w:rPr>
          <w:rStyle w:val="Accentuation"/>
          <w:rFonts w:asciiTheme="majorHAnsi" w:hAnsiTheme="majorHAnsi" w:cstheme="majorHAnsi"/>
          <w:b/>
          <w:i w:val="0"/>
          <w:color w:val="000099"/>
        </w:rPr>
        <w:t xml:space="preserve">50 000 </w:t>
      </w:r>
      <w:r w:rsidR="009133B5">
        <w:rPr>
          <w:rStyle w:val="Accentuation"/>
          <w:rFonts w:asciiTheme="majorHAnsi" w:hAnsiTheme="majorHAnsi" w:cstheme="majorHAnsi"/>
          <w:b/>
          <w:i w:val="0"/>
          <w:color w:val="000099"/>
        </w:rPr>
        <w:t>euros</w:t>
      </w:r>
      <w:r w:rsidRPr="009133B5">
        <w:rPr>
          <w:rStyle w:val="Accentuation"/>
          <w:rFonts w:asciiTheme="majorHAnsi" w:hAnsiTheme="majorHAnsi" w:cstheme="majorHAnsi"/>
          <w:b/>
          <w:i w:val="0"/>
          <w:color w:val="000099"/>
        </w:rPr>
        <w:t>.</w:t>
      </w:r>
    </w:p>
    <w:p w:rsidR="00560649" w:rsidRDefault="00560649" w:rsidP="008416B9">
      <w:pPr>
        <w:pStyle w:val="Paragraphedeliste"/>
        <w:numPr>
          <w:ilvl w:val="0"/>
          <w:numId w:val="13"/>
        </w:numPr>
        <w:ind w:left="708"/>
        <w:jc w:val="both"/>
        <w:rPr>
          <w:rFonts w:ascii="Calibri Light" w:hAnsi="Calibri Light"/>
          <w:sz w:val="22"/>
          <w:szCs w:val="22"/>
        </w:rPr>
      </w:pPr>
      <w:r>
        <w:rPr>
          <w:rFonts w:ascii="Calibri Light" w:hAnsi="Calibri Light"/>
          <w:sz w:val="22"/>
          <w:szCs w:val="22"/>
        </w:rPr>
        <w:br w:type="page"/>
      </w:r>
    </w:p>
    <w:p w:rsidR="00230031" w:rsidRPr="008207F2" w:rsidRDefault="00230031" w:rsidP="008416B9">
      <w:pPr>
        <w:pStyle w:val="Paragraphedeliste"/>
        <w:numPr>
          <w:ilvl w:val="0"/>
          <w:numId w:val="12"/>
        </w:numPr>
        <w:autoSpaceDE w:val="0"/>
        <w:autoSpaceDN w:val="0"/>
        <w:adjustRightInd w:val="0"/>
        <w:jc w:val="both"/>
        <w:rPr>
          <w:rStyle w:val="Accentuation"/>
          <w:rFonts w:ascii="Calibri Light" w:hAnsi="Calibri Light"/>
          <w:b/>
          <w:i w:val="0"/>
          <w:color w:val="0000CC"/>
        </w:rPr>
      </w:pPr>
      <w:r w:rsidRPr="008207F2">
        <w:rPr>
          <w:rStyle w:val="Accentuation"/>
          <w:rFonts w:ascii="Calibri Light" w:hAnsi="Calibri Light"/>
          <w:b/>
          <w:i w:val="0"/>
          <w:color w:val="0000CC"/>
        </w:rPr>
        <w:t xml:space="preserve">Modalités </w:t>
      </w:r>
      <w:r w:rsidR="00907129">
        <w:rPr>
          <w:rStyle w:val="Accentuation"/>
          <w:rFonts w:ascii="Calibri Light" w:hAnsi="Calibri Light"/>
          <w:b/>
          <w:i w:val="0"/>
          <w:color w:val="0000CC"/>
        </w:rPr>
        <w:t>administrative</w:t>
      </w:r>
      <w:r w:rsidR="00AE5AA6">
        <w:rPr>
          <w:rStyle w:val="Accentuation"/>
          <w:rFonts w:ascii="Calibri Light" w:hAnsi="Calibri Light"/>
          <w:b/>
          <w:i w:val="0"/>
          <w:color w:val="0000CC"/>
        </w:rPr>
        <w:t xml:space="preserve">s </w:t>
      </w:r>
      <w:r w:rsidRPr="008207F2">
        <w:rPr>
          <w:rStyle w:val="Accentuation"/>
          <w:rFonts w:ascii="Calibri Light" w:hAnsi="Calibri Light"/>
          <w:b/>
          <w:i w:val="0"/>
          <w:color w:val="0000CC"/>
        </w:rPr>
        <w:t>de dépôt des projets</w:t>
      </w:r>
    </w:p>
    <w:p w:rsidR="00AC5F56" w:rsidRDefault="00AC5F56" w:rsidP="00741AF1">
      <w:pPr>
        <w:ind w:left="708"/>
        <w:jc w:val="both"/>
        <w:rPr>
          <w:rFonts w:ascii="Calibri Light" w:hAnsi="Calibri Light"/>
          <w:sz w:val="22"/>
          <w:szCs w:val="22"/>
        </w:rPr>
      </w:pPr>
    </w:p>
    <w:p w:rsidR="00741AF1" w:rsidRPr="00741AF1" w:rsidRDefault="00741AF1" w:rsidP="00741AF1">
      <w:pPr>
        <w:ind w:left="708"/>
        <w:jc w:val="both"/>
        <w:rPr>
          <w:rFonts w:ascii="Calibri Light" w:hAnsi="Calibri Light"/>
          <w:sz w:val="22"/>
          <w:szCs w:val="22"/>
        </w:rPr>
      </w:pPr>
      <w:r w:rsidRPr="00741AF1">
        <w:rPr>
          <w:rFonts w:ascii="Calibri Light" w:hAnsi="Calibri Light"/>
          <w:sz w:val="22"/>
          <w:szCs w:val="22"/>
        </w:rPr>
        <w:t xml:space="preserve">Tous les dossiers de demande de subvention (les pièces annexes incluses) doivent être déposés </w:t>
      </w:r>
      <w:r>
        <w:rPr>
          <w:rFonts w:ascii="Calibri Light" w:hAnsi="Calibri Light"/>
          <w:sz w:val="22"/>
          <w:szCs w:val="22"/>
        </w:rPr>
        <w:t xml:space="preserve">via </w:t>
      </w:r>
      <w:r w:rsidRPr="00741AF1">
        <w:rPr>
          <w:rFonts w:ascii="Calibri Light" w:hAnsi="Calibri Light"/>
          <w:sz w:val="22"/>
          <w:szCs w:val="22"/>
        </w:rPr>
        <w:t>la plateforme « Ma-démarc</w:t>
      </w:r>
      <w:r>
        <w:rPr>
          <w:rFonts w:ascii="Calibri Light" w:hAnsi="Calibri Light"/>
          <w:sz w:val="22"/>
          <w:szCs w:val="22"/>
        </w:rPr>
        <w:t xml:space="preserve">he FSE » à l’adresse suivante : </w:t>
      </w:r>
      <w:hyperlink r:id="rId14" w:history="1">
        <w:r w:rsidRPr="00741AF1">
          <w:rPr>
            <w:rStyle w:val="Lienhypertexte"/>
            <w:rFonts w:ascii="Calibri Light" w:hAnsi="Calibri Light"/>
            <w:b/>
            <w:sz w:val="22"/>
            <w:szCs w:val="22"/>
          </w:rPr>
          <w:t>https://ma-demarche-fse.fr/</w:t>
        </w:r>
      </w:hyperlink>
      <w:r w:rsidRPr="00741AF1">
        <w:rPr>
          <w:rFonts w:ascii="Calibri Light" w:hAnsi="Calibri Light"/>
          <w:sz w:val="22"/>
          <w:szCs w:val="22"/>
        </w:rPr>
        <w:t xml:space="preserve"> </w:t>
      </w:r>
    </w:p>
    <w:p w:rsidR="00741AF1" w:rsidRDefault="00741AF1" w:rsidP="00230031">
      <w:pPr>
        <w:ind w:left="708"/>
        <w:jc w:val="both"/>
        <w:rPr>
          <w:rFonts w:ascii="Calibri Light" w:hAnsi="Calibri Light"/>
          <w:sz w:val="22"/>
          <w:szCs w:val="22"/>
        </w:rPr>
      </w:pPr>
    </w:p>
    <w:p w:rsidR="00AE5AA6" w:rsidRDefault="00AE5AA6" w:rsidP="00230031">
      <w:pPr>
        <w:ind w:left="708"/>
        <w:jc w:val="both"/>
        <w:rPr>
          <w:rFonts w:ascii="Calibri Light" w:hAnsi="Calibri Light"/>
          <w:sz w:val="22"/>
          <w:szCs w:val="22"/>
        </w:rPr>
      </w:pPr>
      <w:r w:rsidRPr="00AE5AA6">
        <w:rPr>
          <w:rFonts w:ascii="Calibri Light" w:hAnsi="Calibri Light"/>
          <w:sz w:val="22"/>
          <w:szCs w:val="22"/>
        </w:rPr>
        <w:t>Il</w:t>
      </w:r>
      <w:r>
        <w:rPr>
          <w:rFonts w:ascii="Calibri Light" w:hAnsi="Calibri Light"/>
          <w:sz w:val="22"/>
          <w:szCs w:val="22"/>
        </w:rPr>
        <w:t>s</w:t>
      </w:r>
      <w:r w:rsidRPr="00AE5AA6">
        <w:rPr>
          <w:rFonts w:ascii="Calibri Light" w:hAnsi="Calibri Light"/>
          <w:sz w:val="22"/>
          <w:szCs w:val="22"/>
        </w:rPr>
        <w:t xml:space="preserve"> doivent avoir été déposé</w:t>
      </w:r>
      <w:r>
        <w:rPr>
          <w:rFonts w:ascii="Calibri Light" w:hAnsi="Calibri Light"/>
          <w:sz w:val="22"/>
          <w:szCs w:val="22"/>
        </w:rPr>
        <w:t>s</w:t>
      </w:r>
      <w:r w:rsidRPr="00AE5AA6">
        <w:rPr>
          <w:rFonts w:ascii="Calibri Light" w:hAnsi="Calibri Light"/>
          <w:sz w:val="22"/>
          <w:szCs w:val="22"/>
        </w:rPr>
        <w:t xml:space="preserve"> et transmis, avant la date butoir de réponse fixée au présent document.</w:t>
      </w:r>
    </w:p>
    <w:p w:rsidR="00E62F2A" w:rsidRDefault="00E62F2A" w:rsidP="00230031">
      <w:pPr>
        <w:ind w:left="708"/>
        <w:jc w:val="both"/>
        <w:rPr>
          <w:rFonts w:ascii="Calibri Light" w:hAnsi="Calibri Light"/>
          <w:sz w:val="22"/>
          <w:szCs w:val="22"/>
        </w:rPr>
      </w:pPr>
    </w:p>
    <w:p w:rsidR="00741AF1" w:rsidRDefault="00E62F2A" w:rsidP="00230031">
      <w:pPr>
        <w:ind w:left="708"/>
        <w:jc w:val="both"/>
        <w:rPr>
          <w:rFonts w:ascii="Calibri Light" w:hAnsi="Calibri Light"/>
          <w:sz w:val="22"/>
          <w:szCs w:val="22"/>
        </w:rPr>
      </w:pPr>
      <w:r>
        <w:rPr>
          <w:rFonts w:ascii="Calibri Light" w:hAnsi="Calibri Light"/>
          <w:noProof/>
          <w:sz w:val="22"/>
          <w:szCs w:val="22"/>
        </w:rPr>
        <mc:AlternateContent>
          <mc:Choice Requires="wps">
            <w:drawing>
              <wp:anchor distT="0" distB="0" distL="114300" distR="114300" simplePos="0" relativeHeight="251671552" behindDoc="0" locked="0" layoutInCell="1" allowOverlap="1">
                <wp:simplePos x="0" y="0"/>
                <wp:positionH relativeFrom="column">
                  <wp:posOffset>558891</wp:posOffset>
                </wp:positionH>
                <wp:positionV relativeFrom="paragraph">
                  <wp:posOffset>111306</wp:posOffset>
                </wp:positionV>
                <wp:extent cx="5285014" cy="277586"/>
                <wp:effectExtent l="57150" t="38100" r="68580" b="103505"/>
                <wp:wrapNone/>
                <wp:docPr id="15" name="Rectangle 15"/>
                <wp:cNvGraphicFramePr/>
                <a:graphic xmlns:a="http://schemas.openxmlformats.org/drawingml/2006/main">
                  <a:graphicData uri="http://schemas.microsoft.com/office/word/2010/wordprocessingShape">
                    <wps:wsp>
                      <wps:cNvSpPr/>
                      <wps:spPr>
                        <a:xfrm>
                          <a:off x="0" y="0"/>
                          <a:ext cx="5285014" cy="277586"/>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62F2A" w:rsidRPr="00E62F2A" w:rsidRDefault="00E62F2A" w:rsidP="00E62F2A">
                            <w:pPr>
                              <w:jc w:val="center"/>
                            </w:pPr>
                            <w:r w:rsidRPr="00E62F2A">
                              <w:rPr>
                                <w:rFonts w:ascii="Calibri Light" w:hAnsi="Calibri Light"/>
                                <w:b/>
                                <w:color w:val="FF0000"/>
                                <w:sz w:val="22"/>
                                <w:szCs w:val="22"/>
                              </w:rPr>
                              <w:t>Aucune demande adressée par voie postale ne pourra être considérée comme recevable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9" style="position:absolute;left:0;text-align:left;margin-left:44pt;margin-top:8.75pt;width:416.15pt;height:2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" fillcolor="#fbcaa2 [1625]" strokecolor="#f68c36 [3049]">
                <v:fill color2="#fdefe3 [505]" rotate="t" angle="180" colors="0 #ffbe86;22938f #ffd0aa;1 #ffebdb" focus="100%" type="gradient"/>
                <v:shadow on="t" color="black" opacity="24903f" origin=",.5" offset="0,.55556mm"/>
                <v:textbox>
                  <w:txbxContent>
                    <w:p w:rsidR="00E62F2A" w:rsidRPr="00E62F2A" w:rsidRDefault="00E62F2A" w:rsidP="00E62F2A">
                      <w:pPr>
                        <w:jc w:val="center"/>
                      </w:pPr>
                      <w:r w:rsidRPr="00E62F2A">
                        <w:rPr>
                          <w:rFonts w:ascii="Calibri Light" w:hAnsi="Calibri Light"/>
                          <w:b/>
                          <w:color w:val="FF0000"/>
                          <w:sz w:val="22"/>
                          <w:szCs w:val="22"/>
                        </w:rPr>
                        <w:t>Aucune demande adressée par voie postale ne pourra être considérée comme recevable</w:t>
                      </w:r>
                    </w:p>
                  </w:txbxContent>
                </v:textbox>
              </v:rect>
            </w:pict>
          </mc:Fallback>
        </mc:AlternateContent>
      </w:r>
    </w:p>
    <w:p w:rsidR="00E62F2A" w:rsidRDefault="00E62F2A" w:rsidP="00230031">
      <w:pPr>
        <w:ind w:left="708"/>
        <w:jc w:val="both"/>
        <w:rPr>
          <w:rFonts w:ascii="Calibri Light" w:hAnsi="Calibri Light"/>
          <w:sz w:val="22"/>
          <w:szCs w:val="22"/>
        </w:rPr>
      </w:pPr>
    </w:p>
    <w:p w:rsidR="00E62F2A" w:rsidRDefault="00E62F2A" w:rsidP="00230031">
      <w:pPr>
        <w:ind w:left="708"/>
        <w:jc w:val="both"/>
        <w:rPr>
          <w:rFonts w:ascii="Calibri Light" w:hAnsi="Calibri Light"/>
          <w:sz w:val="22"/>
          <w:szCs w:val="22"/>
        </w:rPr>
      </w:pPr>
    </w:p>
    <w:p w:rsidR="00E62F2A" w:rsidRDefault="00E62F2A" w:rsidP="00230031">
      <w:pPr>
        <w:ind w:left="708"/>
        <w:jc w:val="both"/>
        <w:rPr>
          <w:rFonts w:ascii="Calibri Light" w:hAnsi="Calibri Light"/>
          <w:sz w:val="22"/>
          <w:szCs w:val="22"/>
        </w:rPr>
      </w:pPr>
    </w:p>
    <w:p w:rsidR="00E62F2A" w:rsidRDefault="00E62F2A" w:rsidP="00230031">
      <w:pPr>
        <w:ind w:left="708"/>
        <w:jc w:val="both"/>
        <w:rPr>
          <w:rFonts w:ascii="Calibri Light" w:hAnsi="Calibri Light"/>
          <w:sz w:val="22"/>
          <w:szCs w:val="22"/>
        </w:rPr>
      </w:pPr>
    </w:p>
    <w:p w:rsidR="00AE5AA6" w:rsidRDefault="00AE5AA6" w:rsidP="00230031">
      <w:pPr>
        <w:ind w:left="708"/>
        <w:jc w:val="both"/>
        <w:rPr>
          <w:rFonts w:ascii="Calibri Light" w:hAnsi="Calibri Light"/>
          <w:sz w:val="22"/>
          <w:szCs w:val="22"/>
        </w:rPr>
      </w:pPr>
      <w:r w:rsidRPr="00AE5AA6">
        <w:rPr>
          <w:rFonts w:ascii="Calibri Light" w:hAnsi="Calibri Light"/>
          <w:sz w:val="22"/>
          <w:szCs w:val="22"/>
        </w:rPr>
        <w:t>Les guides d’utilisation</w:t>
      </w:r>
      <w:r>
        <w:rPr>
          <w:rFonts w:ascii="Calibri Light" w:hAnsi="Calibri Light"/>
          <w:sz w:val="22"/>
          <w:szCs w:val="22"/>
        </w:rPr>
        <w:t xml:space="preserve">, </w:t>
      </w:r>
      <w:r w:rsidRPr="00AE5AA6">
        <w:rPr>
          <w:rFonts w:ascii="Calibri Light" w:hAnsi="Calibri Light"/>
          <w:sz w:val="22"/>
          <w:szCs w:val="22"/>
        </w:rPr>
        <w:t>des outils sont également mis à dispositio</w:t>
      </w:r>
      <w:r>
        <w:rPr>
          <w:rFonts w:ascii="Calibri Light" w:hAnsi="Calibri Light"/>
          <w:sz w:val="22"/>
          <w:szCs w:val="22"/>
        </w:rPr>
        <w:t xml:space="preserve">n des porteurs de projet sur </w:t>
      </w:r>
      <w:r w:rsidRPr="00AE5AA6">
        <w:rPr>
          <w:rFonts w:ascii="Calibri Light" w:hAnsi="Calibri Light"/>
          <w:sz w:val="22"/>
          <w:szCs w:val="22"/>
        </w:rPr>
        <w:t>la</w:t>
      </w:r>
      <w:r>
        <w:rPr>
          <w:rFonts w:ascii="Calibri Light" w:hAnsi="Calibri Light"/>
          <w:sz w:val="22"/>
          <w:szCs w:val="22"/>
        </w:rPr>
        <w:t xml:space="preserve"> plateforme « Ma-démarche FSE » : </w:t>
      </w:r>
      <w:hyperlink r:id="rId15" w:history="1">
        <w:r w:rsidRPr="00A43101">
          <w:rPr>
            <w:rStyle w:val="Lienhypertexte"/>
            <w:rFonts w:ascii="Calibri Light" w:hAnsi="Calibri Light"/>
            <w:sz w:val="22"/>
            <w:szCs w:val="22"/>
          </w:rPr>
          <w:t>https://ma-demarche-fse.fr/</w:t>
        </w:r>
      </w:hyperlink>
      <w:r>
        <w:rPr>
          <w:rFonts w:ascii="Calibri Light" w:hAnsi="Calibri Light"/>
          <w:sz w:val="22"/>
          <w:szCs w:val="22"/>
        </w:rPr>
        <w:t xml:space="preserve"> </w:t>
      </w:r>
    </w:p>
    <w:p w:rsidR="00741AF1" w:rsidRDefault="00741AF1" w:rsidP="00741AF1">
      <w:pPr>
        <w:ind w:left="708"/>
        <w:jc w:val="both"/>
        <w:rPr>
          <w:rFonts w:ascii="Calibri Light" w:hAnsi="Calibri Light"/>
          <w:b/>
          <w:i/>
          <w:color w:val="C0504D" w:themeColor="accent2"/>
          <w:sz w:val="22"/>
          <w:szCs w:val="22"/>
          <w:highlight w:val="yellow"/>
        </w:rPr>
      </w:pPr>
    </w:p>
    <w:p w:rsidR="00B257D7" w:rsidRDefault="00B257D7" w:rsidP="00741AF1">
      <w:pPr>
        <w:ind w:left="708"/>
        <w:jc w:val="both"/>
        <w:rPr>
          <w:rFonts w:ascii="Calibri Light" w:hAnsi="Calibri Light"/>
          <w:b/>
          <w:i/>
          <w:color w:val="C0504D" w:themeColor="accent2"/>
          <w:sz w:val="22"/>
          <w:szCs w:val="22"/>
          <w:highlight w:val="yellow"/>
        </w:rPr>
      </w:pPr>
    </w:p>
    <w:p w:rsidR="00B257D7" w:rsidRDefault="00B257D7" w:rsidP="00741AF1">
      <w:pPr>
        <w:ind w:left="708"/>
        <w:jc w:val="both"/>
        <w:rPr>
          <w:rFonts w:ascii="Calibri Light" w:hAnsi="Calibri Light"/>
          <w:b/>
          <w:i/>
          <w:color w:val="C0504D" w:themeColor="accent2"/>
          <w:sz w:val="22"/>
          <w:szCs w:val="22"/>
          <w:highlight w:val="yellow"/>
        </w:rPr>
      </w:pPr>
    </w:p>
    <w:p w:rsidR="00B257D7" w:rsidRDefault="00B257D7" w:rsidP="00741AF1">
      <w:pPr>
        <w:ind w:left="708"/>
        <w:jc w:val="both"/>
        <w:rPr>
          <w:rFonts w:ascii="Calibri Light" w:hAnsi="Calibri Light"/>
          <w:b/>
          <w:i/>
          <w:color w:val="C0504D" w:themeColor="accent2"/>
          <w:sz w:val="22"/>
          <w:szCs w:val="22"/>
          <w:highlight w:val="yellow"/>
        </w:rPr>
      </w:pPr>
    </w:p>
    <w:p w:rsidR="00B257D7" w:rsidRDefault="00B257D7" w:rsidP="00741AF1">
      <w:pPr>
        <w:ind w:left="708"/>
        <w:jc w:val="both"/>
        <w:rPr>
          <w:rFonts w:ascii="Calibri Light" w:hAnsi="Calibri Light"/>
          <w:b/>
          <w:i/>
          <w:color w:val="C0504D" w:themeColor="accent2"/>
          <w:sz w:val="22"/>
          <w:szCs w:val="22"/>
          <w:highlight w:val="yellow"/>
        </w:rPr>
      </w:pPr>
    </w:p>
    <w:p w:rsidR="009D4449" w:rsidRDefault="009D4449" w:rsidP="00230031">
      <w:pPr>
        <w:ind w:left="708"/>
        <w:jc w:val="both"/>
        <w:rPr>
          <w:rFonts w:ascii="Calibri Light" w:hAnsi="Calibri Light"/>
          <w:sz w:val="22"/>
          <w:szCs w:val="22"/>
        </w:rPr>
      </w:pPr>
      <w:r>
        <w:rPr>
          <w:rFonts w:ascii="Calibri Light" w:hAnsi="Calibri Light"/>
          <w:noProof/>
          <w:sz w:val="22"/>
          <w:szCs w:val="22"/>
        </w:rPr>
        <mc:AlternateContent>
          <mc:Choice Requires="wps">
            <w:drawing>
              <wp:anchor distT="0" distB="0" distL="114300" distR="114300" simplePos="0" relativeHeight="251673600" behindDoc="0" locked="0" layoutInCell="1" allowOverlap="1" wp14:anchorId="106D004F" wp14:editId="40B18EF8">
                <wp:simplePos x="0" y="0"/>
                <wp:positionH relativeFrom="column">
                  <wp:posOffset>112576</wp:posOffset>
                </wp:positionH>
                <wp:positionV relativeFrom="paragraph">
                  <wp:posOffset>66221</wp:posOffset>
                </wp:positionV>
                <wp:extent cx="6104255" cy="1268186"/>
                <wp:effectExtent l="57150" t="38100" r="67945" b="103505"/>
                <wp:wrapNone/>
                <wp:docPr id="17" name="Rectangle 17"/>
                <wp:cNvGraphicFramePr/>
                <a:graphic xmlns:a="http://schemas.openxmlformats.org/drawingml/2006/main">
                  <a:graphicData uri="http://schemas.microsoft.com/office/word/2010/wordprocessingShape">
                    <wps:wsp>
                      <wps:cNvSpPr/>
                      <wps:spPr>
                        <a:xfrm>
                          <a:off x="0" y="0"/>
                          <a:ext cx="6104255" cy="1268186"/>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34469" w:rsidRPr="00FF06A0" w:rsidRDefault="00134469" w:rsidP="009D4449">
                            <w:pPr>
                              <w:autoSpaceDE w:val="0"/>
                              <w:autoSpaceDN w:val="0"/>
                              <w:adjustRightInd w:val="0"/>
                              <w:jc w:val="center"/>
                              <w:rPr>
                                <w:rFonts w:ascii="Calibri Light" w:hAnsi="Calibri Light" w:cs="Calibri"/>
                                <w:b/>
                                <w:bCs/>
                                <w:i/>
                                <w:iCs/>
                                <w:color w:val="000000"/>
                                <w:szCs w:val="22"/>
                                <w:lang w:eastAsia="ja-JP"/>
                              </w:rPr>
                            </w:pPr>
                            <w:r w:rsidRPr="00FF06A0">
                              <w:rPr>
                                <w:rFonts w:ascii="Calibri Light" w:hAnsi="Calibri Light" w:cs="Calibri"/>
                                <w:i/>
                                <w:iCs/>
                                <w:color w:val="000000"/>
                                <w:szCs w:val="22"/>
                                <w:lang w:eastAsia="ja-JP"/>
                              </w:rPr>
                              <w:t xml:space="preserve">Dossier de demande numérique obligatoirement rempli et enregistré via </w:t>
                            </w:r>
                            <w:r w:rsidR="009D4449" w:rsidRPr="00FF06A0">
                              <w:rPr>
                                <w:rFonts w:ascii="Calibri Light" w:hAnsi="Calibri Light" w:cs="Calibri"/>
                                <w:b/>
                                <w:bCs/>
                                <w:i/>
                                <w:iCs/>
                                <w:color w:val="000000"/>
                                <w:szCs w:val="22"/>
                                <w:lang w:eastAsia="ja-JP"/>
                              </w:rPr>
                              <w:t>« </w:t>
                            </w:r>
                            <w:r w:rsidRPr="00FF06A0">
                              <w:rPr>
                                <w:rFonts w:ascii="Calibri Light" w:hAnsi="Calibri Light" w:cs="Calibri"/>
                                <w:b/>
                                <w:bCs/>
                                <w:i/>
                                <w:iCs/>
                                <w:color w:val="000000"/>
                                <w:szCs w:val="22"/>
                                <w:lang w:eastAsia="ja-JP"/>
                              </w:rPr>
                              <w:t>Ma Démarche FSE</w:t>
                            </w:r>
                            <w:r w:rsidR="009D4449" w:rsidRPr="00FF06A0">
                              <w:rPr>
                                <w:rFonts w:ascii="Calibri Light" w:hAnsi="Calibri Light" w:cs="Calibri"/>
                                <w:b/>
                                <w:bCs/>
                                <w:i/>
                                <w:iCs/>
                                <w:color w:val="000000"/>
                                <w:szCs w:val="22"/>
                                <w:lang w:eastAsia="ja-JP"/>
                              </w:rPr>
                              <w:t> »</w:t>
                            </w:r>
                          </w:p>
                          <w:p w:rsidR="00134469" w:rsidRPr="00FF06A0" w:rsidRDefault="00C13F82" w:rsidP="00134469">
                            <w:pPr>
                              <w:jc w:val="center"/>
                              <w:rPr>
                                <w:rFonts w:asciiTheme="majorHAnsi" w:hAnsiTheme="majorHAnsi"/>
                                <w:b/>
                                <w:sz w:val="28"/>
                                <w:szCs w:val="22"/>
                              </w:rPr>
                            </w:pPr>
                            <w:hyperlink r:id="rId16" w:history="1">
                              <w:r w:rsidR="00134469" w:rsidRPr="00FF06A0">
                                <w:rPr>
                                  <w:rStyle w:val="Lienhypertexte"/>
                                  <w:rFonts w:asciiTheme="majorHAnsi" w:hAnsiTheme="majorHAnsi"/>
                                  <w:b/>
                                  <w:sz w:val="28"/>
                                  <w:szCs w:val="22"/>
                                </w:rPr>
                                <w:t>https://ma-demarche-fse.fr/</w:t>
                              </w:r>
                            </w:hyperlink>
                          </w:p>
                          <w:p w:rsidR="00134469" w:rsidRPr="00FF06A0" w:rsidRDefault="00134469" w:rsidP="00134469">
                            <w:pPr>
                              <w:jc w:val="center"/>
                              <w:rPr>
                                <w:rFonts w:asciiTheme="majorHAnsi" w:hAnsiTheme="majorHAnsi"/>
                                <w:b/>
                                <w:sz w:val="22"/>
                                <w:szCs w:val="22"/>
                              </w:rPr>
                            </w:pPr>
                          </w:p>
                          <w:p w:rsidR="00134469" w:rsidRPr="00FF06A0" w:rsidRDefault="00134469" w:rsidP="00134469">
                            <w:pPr>
                              <w:jc w:val="center"/>
                              <w:rPr>
                                <w:rFonts w:asciiTheme="majorHAnsi" w:hAnsiTheme="majorHAnsi"/>
                                <w:b/>
                                <w:color w:val="0000CC"/>
                                <w:sz w:val="32"/>
                                <w:szCs w:val="22"/>
                              </w:rPr>
                            </w:pPr>
                            <w:r w:rsidRPr="00FF06A0">
                              <w:rPr>
                                <w:rFonts w:asciiTheme="majorHAnsi" w:hAnsiTheme="majorHAnsi"/>
                                <w:b/>
                                <w:color w:val="0000CC"/>
                                <w:sz w:val="32"/>
                                <w:szCs w:val="22"/>
                              </w:rPr>
                              <w:t>Code région administrative à sélectionner : 971– Guadeloupe</w:t>
                            </w:r>
                          </w:p>
                          <w:p w:rsidR="009D4449" w:rsidRPr="00FF06A0" w:rsidRDefault="009D4449" w:rsidP="00134469">
                            <w:pPr>
                              <w:jc w:val="center"/>
                              <w:rPr>
                                <w:rFonts w:asciiTheme="majorHAnsi" w:hAnsiTheme="majorHAnsi"/>
                                <w:b/>
                                <w:sz w:val="18"/>
                                <w:szCs w:val="22"/>
                              </w:rPr>
                            </w:pPr>
                          </w:p>
                          <w:p w:rsidR="00134469" w:rsidRPr="00FF06A0" w:rsidRDefault="00134469" w:rsidP="00134469">
                            <w:pPr>
                              <w:jc w:val="center"/>
                              <w:rPr>
                                <w:rFonts w:asciiTheme="majorHAnsi" w:hAnsiTheme="majorHAnsi"/>
                                <w:b/>
                                <w:color w:val="FF0000"/>
                                <w:sz w:val="22"/>
                                <w:szCs w:val="22"/>
                              </w:rPr>
                            </w:pPr>
                            <w:r w:rsidRPr="00FF06A0">
                              <w:rPr>
                                <w:rFonts w:asciiTheme="majorHAnsi" w:hAnsiTheme="majorHAnsi"/>
                                <w:b/>
                                <w:color w:val="FF0000"/>
                                <w:sz w:val="22"/>
                                <w:szCs w:val="22"/>
                              </w:rPr>
                              <w:t>Attention</w:t>
                            </w:r>
                            <w:r w:rsidR="009D4449" w:rsidRPr="00FF06A0">
                              <w:rPr>
                                <w:rFonts w:asciiTheme="majorHAnsi" w:hAnsiTheme="majorHAnsi"/>
                                <w:b/>
                                <w:color w:val="FF0000"/>
                                <w:sz w:val="22"/>
                                <w:szCs w:val="22"/>
                              </w:rPr>
                              <w:t> : l</w:t>
                            </w:r>
                            <w:r w:rsidRPr="00FF06A0">
                              <w:rPr>
                                <w:rFonts w:asciiTheme="majorHAnsi" w:hAnsiTheme="majorHAnsi"/>
                                <w:b/>
                                <w:color w:val="FF0000"/>
                                <w:sz w:val="22"/>
                                <w:szCs w:val="22"/>
                              </w:rPr>
                              <w:t>es demandes déposées sur un mauvais code ne sont pas transmises au service gestionnaire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0" style="position:absolute;left:0;text-align:left;margin-left:8.85pt;margin-top:5.2pt;width:480.65pt;height:99.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" fillcolor="#a7bfde [1620]" strokecolor="#4579b8 [3044]">
                <v:fill color2="#e4ecf5 [500]" rotate="t" angle="180" colors="0 #a3c4ff;22938f #bfd5ff;1 #e5eeff" focus="100%" type="gradient"/>
                <v:shadow on="t" color="black" opacity="24903f" origin=",.5" offset="0,.55556mm"/>
                <v:textbox>
                  <w:txbxContent>
                    <w:p w:rsidR="00134469" w:rsidRPr="00FF06A0" w:rsidRDefault="00134469" w:rsidP="009D4449">
                      <w:pPr>
                        <w:autoSpaceDE w:val="0"/>
                        <w:autoSpaceDN w:val="0"/>
                        <w:adjustRightInd w:val="0"/>
                        <w:jc w:val="center"/>
                        <w:rPr>
                          <w:rFonts w:ascii="Calibri Light" w:hAnsi="Calibri Light" w:cs="Calibri"/>
                          <w:b/>
                          <w:bCs/>
                          <w:i/>
                          <w:iCs/>
                          <w:color w:val="000000"/>
                          <w:szCs w:val="22"/>
                          <w:lang w:eastAsia="ja-JP"/>
                        </w:rPr>
                      </w:pPr>
                      <w:r w:rsidRPr="00FF06A0">
                        <w:rPr>
                          <w:rFonts w:ascii="Calibri Light" w:hAnsi="Calibri Light" w:cs="Calibri"/>
                          <w:i/>
                          <w:iCs/>
                          <w:color w:val="000000"/>
                          <w:szCs w:val="22"/>
                          <w:lang w:eastAsia="ja-JP"/>
                        </w:rPr>
                        <w:t xml:space="preserve">Dossier de demande numérique obligatoirement rempli et enregistré via </w:t>
                      </w:r>
                      <w:r w:rsidR="009D4449" w:rsidRPr="00FF06A0">
                        <w:rPr>
                          <w:rFonts w:ascii="Calibri Light" w:hAnsi="Calibri Light" w:cs="Calibri"/>
                          <w:b/>
                          <w:bCs/>
                          <w:i/>
                          <w:iCs/>
                          <w:color w:val="000000"/>
                          <w:szCs w:val="22"/>
                          <w:lang w:eastAsia="ja-JP"/>
                        </w:rPr>
                        <w:t>« </w:t>
                      </w:r>
                      <w:r w:rsidRPr="00FF06A0">
                        <w:rPr>
                          <w:rFonts w:ascii="Calibri Light" w:hAnsi="Calibri Light" w:cs="Calibri"/>
                          <w:b/>
                          <w:bCs/>
                          <w:i/>
                          <w:iCs/>
                          <w:color w:val="000000"/>
                          <w:szCs w:val="22"/>
                          <w:lang w:eastAsia="ja-JP"/>
                        </w:rPr>
                        <w:t>Ma Démarche FSE</w:t>
                      </w:r>
                      <w:r w:rsidR="009D4449" w:rsidRPr="00FF06A0">
                        <w:rPr>
                          <w:rFonts w:ascii="Calibri Light" w:hAnsi="Calibri Light" w:cs="Calibri"/>
                          <w:b/>
                          <w:bCs/>
                          <w:i/>
                          <w:iCs/>
                          <w:color w:val="000000"/>
                          <w:szCs w:val="22"/>
                          <w:lang w:eastAsia="ja-JP"/>
                        </w:rPr>
                        <w:t> »</w:t>
                      </w:r>
                    </w:p>
                    <w:p w:rsidR="00134469" w:rsidRPr="00FF06A0" w:rsidRDefault="00C13F82" w:rsidP="00134469">
                      <w:pPr>
                        <w:jc w:val="center"/>
                        <w:rPr>
                          <w:rFonts w:asciiTheme="majorHAnsi" w:hAnsiTheme="majorHAnsi"/>
                          <w:b/>
                          <w:sz w:val="28"/>
                          <w:szCs w:val="22"/>
                        </w:rPr>
                      </w:pPr>
                      <w:hyperlink r:id="rId17" w:history="1">
                        <w:r w:rsidR="00134469" w:rsidRPr="00FF06A0">
                          <w:rPr>
                            <w:rStyle w:val="Lienhypertexte"/>
                            <w:rFonts w:asciiTheme="majorHAnsi" w:hAnsiTheme="majorHAnsi"/>
                            <w:b/>
                            <w:sz w:val="28"/>
                            <w:szCs w:val="22"/>
                          </w:rPr>
                          <w:t>https://ma-demarche-fse.fr/</w:t>
                        </w:r>
                      </w:hyperlink>
                    </w:p>
                    <w:p w:rsidR="00134469" w:rsidRPr="00FF06A0" w:rsidRDefault="00134469" w:rsidP="00134469">
                      <w:pPr>
                        <w:jc w:val="center"/>
                        <w:rPr>
                          <w:rFonts w:asciiTheme="majorHAnsi" w:hAnsiTheme="majorHAnsi"/>
                          <w:b/>
                          <w:sz w:val="22"/>
                          <w:szCs w:val="22"/>
                        </w:rPr>
                      </w:pPr>
                    </w:p>
                    <w:p w:rsidR="00134469" w:rsidRPr="00FF06A0" w:rsidRDefault="00134469" w:rsidP="00134469">
                      <w:pPr>
                        <w:jc w:val="center"/>
                        <w:rPr>
                          <w:rFonts w:asciiTheme="majorHAnsi" w:hAnsiTheme="majorHAnsi"/>
                          <w:b/>
                          <w:color w:val="0000CC"/>
                          <w:sz w:val="32"/>
                          <w:szCs w:val="22"/>
                        </w:rPr>
                      </w:pPr>
                      <w:r w:rsidRPr="00FF06A0">
                        <w:rPr>
                          <w:rFonts w:asciiTheme="majorHAnsi" w:hAnsiTheme="majorHAnsi"/>
                          <w:b/>
                          <w:color w:val="0000CC"/>
                          <w:sz w:val="32"/>
                          <w:szCs w:val="22"/>
                        </w:rPr>
                        <w:t>Code région administrative à sélectionner : 971– Guadeloupe</w:t>
                      </w:r>
                    </w:p>
                    <w:p w:rsidR="009D4449" w:rsidRPr="00FF06A0" w:rsidRDefault="009D4449" w:rsidP="00134469">
                      <w:pPr>
                        <w:jc w:val="center"/>
                        <w:rPr>
                          <w:rFonts w:asciiTheme="majorHAnsi" w:hAnsiTheme="majorHAnsi"/>
                          <w:b/>
                          <w:sz w:val="18"/>
                          <w:szCs w:val="22"/>
                        </w:rPr>
                      </w:pPr>
                    </w:p>
                    <w:p w:rsidR="00134469" w:rsidRPr="00FF06A0" w:rsidRDefault="00134469" w:rsidP="00134469">
                      <w:pPr>
                        <w:jc w:val="center"/>
                        <w:rPr>
                          <w:rFonts w:asciiTheme="majorHAnsi" w:hAnsiTheme="majorHAnsi"/>
                          <w:b/>
                          <w:color w:val="FF0000"/>
                          <w:sz w:val="22"/>
                          <w:szCs w:val="22"/>
                        </w:rPr>
                      </w:pPr>
                      <w:r w:rsidRPr="00FF06A0">
                        <w:rPr>
                          <w:rFonts w:asciiTheme="majorHAnsi" w:hAnsiTheme="majorHAnsi"/>
                          <w:b/>
                          <w:color w:val="FF0000"/>
                          <w:sz w:val="22"/>
                          <w:szCs w:val="22"/>
                        </w:rPr>
                        <w:t>Attention</w:t>
                      </w:r>
                      <w:r w:rsidR="009D4449" w:rsidRPr="00FF06A0">
                        <w:rPr>
                          <w:rFonts w:asciiTheme="majorHAnsi" w:hAnsiTheme="majorHAnsi"/>
                          <w:b/>
                          <w:color w:val="FF0000"/>
                          <w:sz w:val="22"/>
                          <w:szCs w:val="22"/>
                        </w:rPr>
                        <w:t> : l</w:t>
                      </w:r>
                      <w:r w:rsidRPr="00FF06A0">
                        <w:rPr>
                          <w:rFonts w:asciiTheme="majorHAnsi" w:hAnsiTheme="majorHAnsi"/>
                          <w:b/>
                          <w:color w:val="FF0000"/>
                          <w:sz w:val="22"/>
                          <w:szCs w:val="22"/>
                        </w:rPr>
                        <w:t>es demandes déposées sur un mauvais code ne sont pas transmises au service gestionnaire</w:t>
                      </w:r>
                    </w:p>
                  </w:txbxContent>
                </v:textbox>
              </v:rect>
            </w:pict>
          </mc:Fallback>
        </mc:AlternateContent>
      </w:r>
    </w:p>
    <w:p w:rsidR="009D4449" w:rsidRDefault="009D4449" w:rsidP="00230031">
      <w:pPr>
        <w:ind w:left="708"/>
        <w:jc w:val="both"/>
        <w:rPr>
          <w:rFonts w:ascii="Calibri Light" w:hAnsi="Calibri Light"/>
          <w:sz w:val="22"/>
          <w:szCs w:val="22"/>
        </w:rPr>
      </w:pPr>
    </w:p>
    <w:p w:rsidR="009D4449" w:rsidRDefault="009D4449" w:rsidP="00230031">
      <w:pPr>
        <w:ind w:left="708"/>
        <w:jc w:val="both"/>
        <w:rPr>
          <w:rFonts w:ascii="Calibri Light" w:hAnsi="Calibri Light"/>
          <w:sz w:val="22"/>
          <w:szCs w:val="22"/>
        </w:rPr>
      </w:pPr>
    </w:p>
    <w:p w:rsidR="009D4449" w:rsidRDefault="009D4449" w:rsidP="00230031">
      <w:pPr>
        <w:ind w:left="708"/>
        <w:jc w:val="both"/>
        <w:rPr>
          <w:rFonts w:ascii="Calibri Light" w:hAnsi="Calibri Light"/>
          <w:sz w:val="22"/>
          <w:szCs w:val="22"/>
        </w:rPr>
      </w:pPr>
    </w:p>
    <w:p w:rsidR="009D4449" w:rsidRDefault="009D4449" w:rsidP="00230031">
      <w:pPr>
        <w:ind w:left="708"/>
        <w:jc w:val="both"/>
        <w:rPr>
          <w:rFonts w:ascii="Calibri Light" w:hAnsi="Calibri Light"/>
          <w:sz w:val="22"/>
          <w:szCs w:val="22"/>
        </w:rPr>
      </w:pPr>
    </w:p>
    <w:p w:rsidR="009D4449" w:rsidRDefault="009D4449" w:rsidP="00230031">
      <w:pPr>
        <w:ind w:left="708"/>
        <w:jc w:val="both"/>
        <w:rPr>
          <w:rFonts w:ascii="Calibri Light" w:hAnsi="Calibri Light"/>
          <w:sz w:val="22"/>
          <w:szCs w:val="22"/>
        </w:rPr>
      </w:pPr>
    </w:p>
    <w:p w:rsidR="009D4449" w:rsidRDefault="009D4449" w:rsidP="00230031">
      <w:pPr>
        <w:ind w:left="708"/>
        <w:jc w:val="both"/>
        <w:rPr>
          <w:rFonts w:ascii="Calibri Light" w:hAnsi="Calibri Light"/>
          <w:sz w:val="22"/>
          <w:szCs w:val="22"/>
        </w:rPr>
      </w:pPr>
    </w:p>
    <w:p w:rsidR="009D4449" w:rsidRDefault="009D4449" w:rsidP="00230031">
      <w:pPr>
        <w:ind w:left="708"/>
        <w:jc w:val="both"/>
        <w:rPr>
          <w:rFonts w:ascii="Calibri Light" w:hAnsi="Calibri Light"/>
          <w:sz w:val="22"/>
          <w:szCs w:val="22"/>
        </w:rPr>
      </w:pPr>
    </w:p>
    <w:p w:rsidR="00741AF1" w:rsidRDefault="00741AF1" w:rsidP="00230031">
      <w:pPr>
        <w:ind w:left="708"/>
        <w:jc w:val="both"/>
        <w:rPr>
          <w:rFonts w:ascii="Calibri Light" w:hAnsi="Calibri Light"/>
          <w:sz w:val="22"/>
          <w:szCs w:val="22"/>
        </w:rPr>
      </w:pPr>
    </w:p>
    <w:p w:rsidR="00AE5AA6" w:rsidRDefault="00C40B69" w:rsidP="003E4442">
      <w:pPr>
        <w:ind w:left="708"/>
        <w:jc w:val="both"/>
        <w:rPr>
          <w:rFonts w:ascii="Calibri" w:hAnsi="Calibri" w:cs="Calibri"/>
          <w:color w:val="000000"/>
          <w:sz w:val="22"/>
          <w:szCs w:val="22"/>
          <w:highlight w:val="yellow"/>
          <w:lang w:eastAsia="ja-JP"/>
        </w:rPr>
      </w:pPr>
      <w:r>
        <w:rPr>
          <w:rFonts w:ascii="Calibri Light" w:hAnsi="Calibri Light"/>
          <w:noProof/>
          <w:sz w:val="22"/>
          <w:szCs w:val="22"/>
        </w:rPr>
        <mc:AlternateContent>
          <mc:Choice Requires="wps">
            <w:drawing>
              <wp:anchor distT="0" distB="0" distL="114300" distR="114300" simplePos="0" relativeHeight="251675648" behindDoc="0" locked="0" layoutInCell="1" allowOverlap="1" wp14:anchorId="7625C678" wp14:editId="223BF09E">
                <wp:simplePos x="0" y="0"/>
                <wp:positionH relativeFrom="column">
                  <wp:posOffset>956219</wp:posOffset>
                </wp:positionH>
                <wp:positionV relativeFrom="paragraph">
                  <wp:posOffset>93526</wp:posOffset>
                </wp:positionV>
                <wp:extent cx="4267200" cy="701675"/>
                <wp:effectExtent l="57150" t="38100" r="76200" b="117475"/>
                <wp:wrapNone/>
                <wp:docPr id="18" name="Rectangle 18"/>
                <wp:cNvGraphicFramePr/>
                <a:graphic xmlns:a="http://schemas.openxmlformats.org/drawingml/2006/main">
                  <a:graphicData uri="http://schemas.microsoft.com/office/word/2010/wordprocessingShape">
                    <wps:wsp>
                      <wps:cNvSpPr/>
                      <wps:spPr>
                        <a:xfrm>
                          <a:off x="0" y="0"/>
                          <a:ext cx="4267200" cy="7016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B257D7" w:rsidRPr="00FF06A0" w:rsidRDefault="00B257D7" w:rsidP="00B257D7">
                            <w:pPr>
                              <w:jc w:val="center"/>
                              <w:rPr>
                                <w:rFonts w:asciiTheme="majorHAnsi" w:hAnsiTheme="majorHAnsi"/>
                                <w:b/>
                                <w:color w:val="000000" w:themeColor="text1"/>
                              </w:rPr>
                            </w:pPr>
                            <w:r w:rsidRPr="00FF06A0">
                              <w:rPr>
                                <w:rFonts w:asciiTheme="majorHAnsi" w:hAnsiTheme="majorHAnsi"/>
                                <w:b/>
                                <w:color w:val="000000" w:themeColor="text1"/>
                              </w:rPr>
                              <w:t>Date butoir de dépôt des dossiers de demande de financement</w:t>
                            </w:r>
                          </w:p>
                          <w:p w:rsidR="00B257D7" w:rsidRPr="00FF06A0" w:rsidRDefault="00B257D7" w:rsidP="00B257D7">
                            <w:pPr>
                              <w:jc w:val="center"/>
                              <w:rPr>
                                <w:rFonts w:asciiTheme="majorHAnsi" w:hAnsiTheme="majorHAnsi"/>
                                <w:b/>
                                <w:color w:val="000000" w:themeColor="text1"/>
                              </w:rPr>
                            </w:pPr>
                          </w:p>
                          <w:p w:rsidR="00B257D7" w:rsidRPr="00FF06A0" w:rsidRDefault="00B257D7" w:rsidP="00B257D7">
                            <w:pPr>
                              <w:jc w:val="center"/>
                              <w:rPr>
                                <w:rFonts w:asciiTheme="majorHAnsi" w:hAnsiTheme="majorHAnsi"/>
                                <w:b/>
                                <w:color w:val="000000" w:themeColor="text1"/>
                              </w:rPr>
                            </w:pPr>
                            <w:r w:rsidRPr="00FF06A0">
                              <w:rPr>
                                <w:rFonts w:asciiTheme="majorHAnsi" w:hAnsiTheme="majorHAnsi"/>
                                <w:b/>
                                <w:color w:val="000000" w:themeColor="text1"/>
                              </w:rPr>
                              <w:t>30 avril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1" style="position:absolute;left:0;text-align:left;margin-left:75.3pt;margin-top:7.35pt;width:336pt;height:5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" fillcolor="#f79646 [3209]" stroked="f">
                <v:fill color2="#fbcaa2 [1625]" rotate="t" angle="180" focus="100%" type="gradient">
                  <o:fill v:ext="view" type="gradientUnscaled"/>
                </v:fill>
                <v:shadow on="t" color="black" opacity="22937f" origin=",.5" offset="0,.63889mm"/>
                <v:textbox>
                  <w:txbxContent>
                    <w:p w:rsidR="00B257D7" w:rsidRPr="00FF06A0" w:rsidRDefault="00B257D7" w:rsidP="00B257D7">
                      <w:pPr>
                        <w:jc w:val="center"/>
                        <w:rPr>
                          <w:rFonts w:asciiTheme="majorHAnsi" w:hAnsiTheme="majorHAnsi"/>
                          <w:b/>
                          <w:color w:val="000000" w:themeColor="text1"/>
                        </w:rPr>
                      </w:pPr>
                      <w:r w:rsidRPr="00FF06A0">
                        <w:rPr>
                          <w:rFonts w:asciiTheme="majorHAnsi" w:hAnsiTheme="majorHAnsi"/>
                          <w:b/>
                          <w:color w:val="000000" w:themeColor="text1"/>
                        </w:rPr>
                        <w:t>Date butoir de dépôt des dossiers de demande de financement</w:t>
                      </w:r>
                    </w:p>
                    <w:p w:rsidR="00B257D7" w:rsidRPr="00FF06A0" w:rsidRDefault="00B257D7" w:rsidP="00B257D7">
                      <w:pPr>
                        <w:jc w:val="center"/>
                        <w:rPr>
                          <w:rFonts w:asciiTheme="majorHAnsi" w:hAnsiTheme="majorHAnsi"/>
                          <w:b/>
                          <w:color w:val="000000" w:themeColor="text1"/>
                        </w:rPr>
                      </w:pPr>
                    </w:p>
                    <w:p w:rsidR="00B257D7" w:rsidRPr="00FF06A0" w:rsidRDefault="00B257D7" w:rsidP="00B257D7">
                      <w:pPr>
                        <w:jc w:val="center"/>
                        <w:rPr>
                          <w:rFonts w:asciiTheme="majorHAnsi" w:hAnsiTheme="majorHAnsi"/>
                          <w:b/>
                          <w:color w:val="000000" w:themeColor="text1"/>
                        </w:rPr>
                      </w:pPr>
                      <w:r w:rsidRPr="00FF06A0">
                        <w:rPr>
                          <w:rFonts w:asciiTheme="majorHAnsi" w:hAnsiTheme="majorHAnsi"/>
                          <w:b/>
                          <w:color w:val="000000" w:themeColor="text1"/>
                        </w:rPr>
                        <w:t>30 avril 2020</w:t>
                      </w:r>
                    </w:p>
                  </w:txbxContent>
                </v:textbox>
              </v:rect>
            </w:pict>
          </mc:Fallback>
        </mc:AlternateContent>
      </w:r>
    </w:p>
    <w:p w:rsidR="0064269A" w:rsidRDefault="0064269A" w:rsidP="003E4442">
      <w:pPr>
        <w:ind w:left="708"/>
        <w:jc w:val="both"/>
        <w:rPr>
          <w:rFonts w:ascii="Calibri" w:hAnsi="Calibri" w:cs="Calibri"/>
          <w:color w:val="000000"/>
          <w:sz w:val="22"/>
          <w:szCs w:val="22"/>
          <w:highlight w:val="yellow"/>
          <w:lang w:eastAsia="ja-JP"/>
        </w:rPr>
      </w:pPr>
    </w:p>
    <w:p w:rsidR="00B257D7" w:rsidRDefault="00B257D7" w:rsidP="003E4442">
      <w:pPr>
        <w:ind w:left="708"/>
        <w:jc w:val="both"/>
        <w:rPr>
          <w:rFonts w:ascii="Calibri" w:hAnsi="Calibri" w:cs="Calibri"/>
          <w:color w:val="000000"/>
          <w:sz w:val="22"/>
          <w:szCs w:val="22"/>
          <w:highlight w:val="yellow"/>
          <w:lang w:eastAsia="ja-JP"/>
        </w:rPr>
      </w:pPr>
    </w:p>
    <w:p w:rsidR="00B257D7" w:rsidRDefault="00B257D7" w:rsidP="003E4442">
      <w:pPr>
        <w:ind w:left="708"/>
        <w:jc w:val="both"/>
        <w:rPr>
          <w:rFonts w:ascii="Calibri" w:hAnsi="Calibri" w:cs="Calibri"/>
          <w:color w:val="000000"/>
          <w:sz w:val="22"/>
          <w:szCs w:val="22"/>
          <w:highlight w:val="yellow"/>
          <w:lang w:eastAsia="ja-JP"/>
        </w:rPr>
      </w:pPr>
    </w:p>
    <w:p w:rsidR="00B257D7" w:rsidRDefault="00B257D7" w:rsidP="003E4442">
      <w:pPr>
        <w:ind w:left="708"/>
        <w:jc w:val="both"/>
        <w:rPr>
          <w:rFonts w:ascii="Calibri" w:hAnsi="Calibri" w:cs="Calibri"/>
          <w:color w:val="000000"/>
          <w:sz w:val="22"/>
          <w:szCs w:val="22"/>
          <w:highlight w:val="yellow"/>
          <w:lang w:eastAsia="ja-JP"/>
        </w:rPr>
      </w:pPr>
    </w:p>
    <w:p w:rsidR="00AC5F56" w:rsidRDefault="00AC5F56" w:rsidP="00230031">
      <w:pPr>
        <w:ind w:left="708"/>
        <w:jc w:val="both"/>
        <w:rPr>
          <w:rFonts w:ascii="Calibri Light" w:hAnsi="Calibri Light" w:cs="Courier"/>
          <w:b/>
          <w:color w:val="000000" w:themeColor="text1"/>
          <w:sz w:val="22"/>
          <w:szCs w:val="22"/>
          <w:shd w:val="clear" w:color="auto" w:fill="000000" w:themeFill="text1"/>
          <w:lang w:eastAsia="ja-JP"/>
        </w:rPr>
      </w:pPr>
    </w:p>
    <w:p w:rsidR="00560649" w:rsidRDefault="00560649" w:rsidP="00230031">
      <w:pPr>
        <w:ind w:left="708"/>
        <w:jc w:val="both"/>
        <w:rPr>
          <w:rFonts w:ascii="Calibri Light" w:hAnsi="Calibri Light"/>
          <w:i/>
          <w:sz w:val="22"/>
          <w:szCs w:val="22"/>
        </w:rPr>
      </w:pPr>
      <w:r>
        <w:rPr>
          <w:rFonts w:ascii="Calibri Light" w:hAnsi="Calibri Light"/>
          <w:i/>
          <w:sz w:val="22"/>
          <w:szCs w:val="22"/>
        </w:rPr>
        <w:br w:type="page"/>
      </w:r>
    </w:p>
    <w:p w:rsidR="00560649" w:rsidRDefault="00551767" w:rsidP="002A4891">
      <w:pPr>
        <w:autoSpaceDE w:val="0"/>
        <w:autoSpaceDN w:val="0"/>
        <w:adjustRightInd w:val="0"/>
        <w:jc w:val="both"/>
        <w:rPr>
          <w:rStyle w:val="Accentuation"/>
          <w:rFonts w:ascii="Calibri Light" w:hAnsi="Calibri Light"/>
          <w:b/>
          <w:i w:val="0"/>
          <w:color w:val="0000CC"/>
        </w:rPr>
      </w:pPr>
      <w:r w:rsidRPr="00560649">
        <w:rPr>
          <w:rStyle w:val="Accentuation"/>
          <w:rFonts w:ascii="Calibri Light" w:hAnsi="Calibri Light"/>
          <w:b/>
          <w:i w:val="0"/>
          <w:noProof/>
          <w:color w:val="0000CC"/>
        </w:rPr>
        <mc:AlternateContent>
          <mc:Choice Requires="wps">
            <w:drawing>
              <wp:anchor distT="0" distB="0" distL="114300" distR="114300" simplePos="0" relativeHeight="251665408" behindDoc="0" locked="0" layoutInCell="1" allowOverlap="1" wp14:anchorId="27895266" wp14:editId="5A2ACCE6">
                <wp:simplePos x="0" y="0"/>
                <wp:positionH relativeFrom="column">
                  <wp:posOffset>96249</wp:posOffset>
                </wp:positionH>
                <wp:positionV relativeFrom="paragraph">
                  <wp:posOffset>38372</wp:posOffset>
                </wp:positionV>
                <wp:extent cx="6123214" cy="466724"/>
                <wp:effectExtent l="57150" t="38100" r="68580" b="8636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214" cy="466724"/>
                        </a:xfrm>
                        <a:prstGeom prst="rect">
                          <a:avLst/>
                        </a:prstGeom>
                        <a:ln w="3175">
                          <a:headEnd/>
                          <a:tailEnd/>
                        </a:ln>
                      </wps:spPr>
                      <wps:style>
                        <a:lnRef idx="1">
                          <a:schemeClr val="dk1"/>
                        </a:lnRef>
                        <a:fillRef idx="2">
                          <a:schemeClr val="dk1"/>
                        </a:fillRef>
                        <a:effectRef idx="1">
                          <a:schemeClr val="dk1"/>
                        </a:effectRef>
                        <a:fontRef idx="minor">
                          <a:schemeClr val="dk1"/>
                        </a:fontRef>
                      </wps:style>
                      <wps:txbx>
                        <w:txbxContent>
                          <w:p w:rsidR="00D4582A" w:rsidRPr="00EC2B5C" w:rsidRDefault="00D4582A" w:rsidP="00891C85">
                            <w:pPr>
                              <w:jc w:val="center"/>
                              <w:rPr>
                                <w:rStyle w:val="Accentuation"/>
                                <w:rFonts w:ascii="Calibri Light" w:hAnsi="Calibri Light"/>
                                <w:b/>
                                <w:i w:val="0"/>
                                <w:sz w:val="28"/>
                              </w:rPr>
                            </w:pPr>
                            <w:r w:rsidRPr="00EC2B5C">
                              <w:rPr>
                                <w:rStyle w:val="Accentuation"/>
                                <w:rFonts w:ascii="Calibri Light" w:hAnsi="Calibri Light"/>
                                <w:b/>
                                <w:i w:val="0"/>
                                <w:sz w:val="28"/>
                              </w:rPr>
                              <w:t>Annex</w:t>
                            </w:r>
                            <w:r w:rsidR="00D50F95">
                              <w:rPr>
                                <w:rStyle w:val="Accentuation"/>
                                <w:rFonts w:ascii="Calibri Light" w:hAnsi="Calibri Light"/>
                                <w:b/>
                                <w:i w:val="0"/>
                                <w:sz w:val="28"/>
                              </w:rPr>
                              <w:t xml:space="preserve">e </w:t>
                            </w:r>
                            <w:r w:rsidRPr="00D50F95">
                              <w:rPr>
                                <w:rStyle w:val="Accentuation"/>
                                <w:rFonts w:ascii="Calibri Light" w:hAnsi="Calibri Light"/>
                                <w:b/>
                                <w:i w:val="0"/>
                                <w:sz w:val="32"/>
                              </w:rPr>
                              <w:t>1</w:t>
                            </w:r>
                          </w:p>
                          <w:p w:rsidR="00D4582A" w:rsidRPr="00EC2B5C" w:rsidRDefault="00D4582A" w:rsidP="00891C85">
                            <w:pPr>
                              <w:jc w:val="center"/>
                              <w:rPr>
                                <w:rFonts w:ascii="Calibri Light" w:hAnsi="Calibri Light"/>
                                <w:sz w:val="28"/>
                              </w:rPr>
                            </w:pPr>
                            <w:r w:rsidRPr="00EC2B5C">
                              <w:rPr>
                                <w:rFonts w:ascii="Calibri Light" w:hAnsi="Calibri Light"/>
                                <w:b/>
                                <w:bCs/>
                                <w:sz w:val="28"/>
                              </w:rPr>
                              <w:t>Règles et obligations liées à un cofinancement du Fonds social européen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32" type="#_x0000_t202" style="position:absolute;left:0;text-align:left;margin-left:7.6pt;margin-top:3pt;width:482.15pt;height:36.7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" fillcolor="gray [1616]" strokecolor="black [3040]" strokeweight=".25pt">
                <v:fill color2="#d9d9d9 [496]" rotate="t" angle="180" colors="0 #bcbcbc;22938f #d0d0d0;1 #ededed" focus="100%" type="gradient"/>
                <v:shadow on="t" color="black" opacity="24903f" origin=",.5" offset="0,.55556mm"/>
                <v:textbox style="mso-fit-shape-to-text:t">
                  <w:txbxContent>
                    <w:p w:rsidR="00D4582A" w:rsidRPr="00EC2B5C" w:rsidRDefault="00D4582A" w:rsidP="00891C85">
                      <w:pPr>
                        <w:jc w:val="center"/>
                        <w:rPr>
                          <w:rStyle w:val="Accentuation"/>
                          <w:rFonts w:ascii="Calibri Light" w:hAnsi="Calibri Light"/>
                          <w:b/>
                          <w:i w:val="0"/>
                          <w:sz w:val="28"/>
                        </w:rPr>
                      </w:pPr>
                      <w:r w:rsidRPr="00EC2B5C">
                        <w:rPr>
                          <w:rStyle w:val="Accentuation"/>
                          <w:rFonts w:ascii="Calibri Light" w:hAnsi="Calibri Light"/>
                          <w:b/>
                          <w:i w:val="0"/>
                          <w:sz w:val="28"/>
                        </w:rPr>
                        <w:t>Annex</w:t>
                      </w:r>
                      <w:r w:rsidR="00D50F95">
                        <w:rPr>
                          <w:rStyle w:val="Accentuation"/>
                          <w:rFonts w:ascii="Calibri Light" w:hAnsi="Calibri Light"/>
                          <w:b/>
                          <w:i w:val="0"/>
                          <w:sz w:val="28"/>
                        </w:rPr>
                        <w:t xml:space="preserve">e </w:t>
                      </w:r>
                      <w:r w:rsidRPr="00D50F95">
                        <w:rPr>
                          <w:rStyle w:val="Accentuation"/>
                          <w:rFonts w:ascii="Calibri Light" w:hAnsi="Calibri Light"/>
                          <w:b/>
                          <w:i w:val="0"/>
                          <w:sz w:val="32"/>
                        </w:rPr>
                        <w:t>1</w:t>
                      </w:r>
                    </w:p>
                    <w:p w:rsidR="00D4582A" w:rsidRPr="00EC2B5C" w:rsidRDefault="00D4582A" w:rsidP="00891C85">
                      <w:pPr>
                        <w:jc w:val="center"/>
                        <w:rPr>
                          <w:rFonts w:ascii="Calibri Light" w:hAnsi="Calibri Light"/>
                          <w:sz w:val="28"/>
                        </w:rPr>
                      </w:pPr>
                      <w:r w:rsidRPr="00EC2B5C">
                        <w:rPr>
                          <w:rFonts w:ascii="Calibri Light" w:hAnsi="Calibri Light"/>
                          <w:b/>
                          <w:bCs/>
                          <w:sz w:val="28"/>
                        </w:rPr>
                        <w:t>Règles et obligations liées à un cofinancement du Fonds social européen</w:t>
                      </w:r>
                    </w:p>
                  </w:txbxContent>
                </v:textbox>
              </v:shape>
            </w:pict>
          </mc:Fallback>
        </mc:AlternateContent>
      </w:r>
    </w:p>
    <w:p w:rsidR="00551767" w:rsidRDefault="00551767" w:rsidP="002A4891">
      <w:pPr>
        <w:autoSpaceDE w:val="0"/>
        <w:autoSpaceDN w:val="0"/>
        <w:adjustRightInd w:val="0"/>
        <w:jc w:val="both"/>
        <w:rPr>
          <w:rStyle w:val="Accentuation"/>
          <w:rFonts w:ascii="Calibri Light" w:hAnsi="Calibri Light"/>
          <w:b/>
          <w:i w:val="0"/>
          <w:color w:val="0000CC"/>
        </w:rPr>
      </w:pPr>
    </w:p>
    <w:p w:rsidR="002E3917" w:rsidRPr="002A4891" w:rsidRDefault="002E3917" w:rsidP="002E3917">
      <w:pPr>
        <w:autoSpaceDE w:val="0"/>
        <w:autoSpaceDN w:val="0"/>
        <w:adjustRightInd w:val="0"/>
        <w:jc w:val="both"/>
        <w:rPr>
          <w:rFonts w:ascii="Calibri Light" w:hAnsi="Calibri Light"/>
          <w:b/>
          <w:bCs/>
          <w:color w:val="0000FF"/>
          <w:sz w:val="22"/>
          <w:szCs w:val="22"/>
          <w:lang w:eastAsia="ja-JP"/>
        </w:rPr>
      </w:pPr>
    </w:p>
    <w:p w:rsidR="00560649" w:rsidRDefault="00560649" w:rsidP="002E3917">
      <w:pPr>
        <w:autoSpaceDE w:val="0"/>
        <w:autoSpaceDN w:val="0"/>
        <w:adjustRightInd w:val="0"/>
        <w:jc w:val="both"/>
        <w:rPr>
          <w:rStyle w:val="Accentuation"/>
          <w:rFonts w:ascii="Calibri Light" w:hAnsi="Calibri Light"/>
          <w:b/>
          <w:i w:val="0"/>
          <w:color w:val="0000CC"/>
        </w:rPr>
      </w:pPr>
    </w:p>
    <w:p w:rsidR="00891C85" w:rsidRDefault="00891C85" w:rsidP="002E3917">
      <w:pPr>
        <w:autoSpaceDE w:val="0"/>
        <w:autoSpaceDN w:val="0"/>
        <w:adjustRightInd w:val="0"/>
        <w:jc w:val="both"/>
        <w:rPr>
          <w:rStyle w:val="Accentuation"/>
          <w:rFonts w:ascii="Calibri Light" w:hAnsi="Calibri Light"/>
          <w:b/>
          <w:i w:val="0"/>
          <w:color w:val="0000CC"/>
        </w:rPr>
      </w:pPr>
    </w:p>
    <w:p w:rsidR="002E3917" w:rsidRPr="00EC2B5C" w:rsidRDefault="002E3917" w:rsidP="00EC2B5C">
      <w:pPr>
        <w:pStyle w:val="Paragraphedeliste"/>
        <w:numPr>
          <w:ilvl w:val="0"/>
          <w:numId w:val="33"/>
        </w:numPr>
        <w:autoSpaceDE w:val="0"/>
        <w:autoSpaceDN w:val="0"/>
        <w:adjustRightInd w:val="0"/>
        <w:jc w:val="both"/>
        <w:rPr>
          <w:rStyle w:val="Accentuation"/>
          <w:rFonts w:ascii="Calibri Light" w:hAnsi="Calibri Light"/>
          <w:b/>
          <w:i w:val="0"/>
          <w:sz w:val="28"/>
        </w:rPr>
      </w:pPr>
      <w:r w:rsidRPr="00EC2B5C">
        <w:rPr>
          <w:rStyle w:val="Accentuation"/>
          <w:rFonts w:ascii="Calibri Light" w:hAnsi="Calibri Light"/>
          <w:b/>
          <w:i w:val="0"/>
          <w:sz w:val="28"/>
        </w:rPr>
        <w:t>Textes de référence</w:t>
      </w:r>
    </w:p>
    <w:p w:rsidR="002E3917" w:rsidRPr="002A4891" w:rsidRDefault="002E3917" w:rsidP="002E3917">
      <w:pPr>
        <w:pStyle w:val="Paragraphedeliste"/>
        <w:autoSpaceDE w:val="0"/>
        <w:autoSpaceDN w:val="0"/>
        <w:adjustRightInd w:val="0"/>
        <w:jc w:val="both"/>
        <w:rPr>
          <w:rFonts w:ascii="Calibri Light" w:hAnsi="Calibri Light"/>
          <w:b/>
          <w:bCs/>
          <w:color w:val="000000"/>
          <w:sz w:val="22"/>
          <w:szCs w:val="22"/>
          <w:lang w:eastAsia="ja-JP"/>
        </w:rPr>
      </w:pPr>
    </w:p>
    <w:p w:rsidR="002E3917" w:rsidRPr="002A4891" w:rsidRDefault="002E3917" w:rsidP="008416B9">
      <w:pPr>
        <w:pStyle w:val="Paragraphedeliste"/>
        <w:numPr>
          <w:ilvl w:val="0"/>
          <w:numId w:val="14"/>
        </w:numPr>
        <w:autoSpaceDE w:val="0"/>
        <w:autoSpaceDN w:val="0"/>
        <w:adjustRightInd w:val="0"/>
        <w:ind w:left="642" w:hanging="282"/>
        <w:jc w:val="both"/>
        <w:rPr>
          <w:rFonts w:ascii="Calibri Light" w:hAnsi="Calibri Light"/>
          <w:color w:val="000000"/>
          <w:sz w:val="22"/>
          <w:szCs w:val="22"/>
          <w:lang w:eastAsia="ja-JP"/>
        </w:rPr>
      </w:pPr>
      <w:r w:rsidRPr="002A4891">
        <w:rPr>
          <w:rFonts w:ascii="Calibri Light" w:hAnsi="Calibri Light"/>
          <w:color w:val="000000"/>
          <w:sz w:val="22"/>
          <w:szCs w:val="22"/>
          <w:lang w:eastAsia="ja-JP"/>
        </w:rPr>
        <w:t>Règlement (UE) n° 1303/2013 du Parlement européen et du Conseil du 17 décembre 2013, portant dispositions communes relatives au FEDER, au FSE, au Fonds de cohésion, au FEADER et au FEAMP, portant dispositions générales applicables au FEDER, au FSE, au Fonds de cohésion et au FEAMP, et abrogeant le règlement (CE) n° 1083/2006 du Conseil ;</w:t>
      </w:r>
    </w:p>
    <w:p w:rsidR="002E3917" w:rsidRPr="002A4891" w:rsidRDefault="002E3917" w:rsidP="00891C85">
      <w:pPr>
        <w:pStyle w:val="Paragraphedeliste"/>
        <w:autoSpaceDE w:val="0"/>
        <w:autoSpaceDN w:val="0"/>
        <w:adjustRightInd w:val="0"/>
        <w:ind w:left="642" w:hanging="282"/>
        <w:jc w:val="both"/>
        <w:rPr>
          <w:rFonts w:ascii="Calibri Light" w:hAnsi="Calibri Light"/>
          <w:color w:val="000000"/>
          <w:sz w:val="22"/>
          <w:szCs w:val="22"/>
          <w:lang w:eastAsia="ja-JP"/>
        </w:rPr>
      </w:pPr>
    </w:p>
    <w:p w:rsidR="001D4C19" w:rsidRPr="002A4891" w:rsidRDefault="002E3917" w:rsidP="008416B9">
      <w:pPr>
        <w:pStyle w:val="Paragraphedeliste"/>
        <w:numPr>
          <w:ilvl w:val="0"/>
          <w:numId w:val="14"/>
        </w:numPr>
        <w:autoSpaceDE w:val="0"/>
        <w:autoSpaceDN w:val="0"/>
        <w:adjustRightInd w:val="0"/>
        <w:ind w:left="642" w:hanging="282"/>
        <w:jc w:val="both"/>
        <w:rPr>
          <w:rFonts w:ascii="Calibri Light" w:hAnsi="Calibri Light"/>
          <w:color w:val="000000"/>
          <w:sz w:val="22"/>
          <w:szCs w:val="22"/>
          <w:lang w:eastAsia="ja-JP"/>
        </w:rPr>
      </w:pPr>
      <w:r w:rsidRPr="002A4891">
        <w:rPr>
          <w:rFonts w:ascii="Calibri Light" w:hAnsi="Calibri Light"/>
          <w:color w:val="000000"/>
          <w:sz w:val="22"/>
          <w:szCs w:val="22"/>
          <w:lang w:eastAsia="ja-JP"/>
        </w:rPr>
        <w:t>Règlement (UE) n° 1304/2013 du Parlement européen et du Conseil du 17 décembre 2013 relatif au Fonds social européen et abrogeant le règlement (CE) n° 1081/2006 du Conseil ;</w:t>
      </w:r>
    </w:p>
    <w:p w:rsidR="001D4C19" w:rsidRPr="002A4891" w:rsidRDefault="001D4C19" w:rsidP="00891C85">
      <w:pPr>
        <w:pStyle w:val="Paragraphedeliste"/>
        <w:ind w:left="642" w:hanging="282"/>
        <w:rPr>
          <w:rFonts w:ascii="Calibri Light" w:hAnsi="Calibri Light"/>
          <w:color w:val="000000"/>
          <w:sz w:val="22"/>
          <w:szCs w:val="22"/>
          <w:lang w:eastAsia="ja-JP"/>
        </w:rPr>
      </w:pPr>
    </w:p>
    <w:p w:rsidR="001D4C19" w:rsidRPr="002A4891" w:rsidRDefault="001D4C19" w:rsidP="008416B9">
      <w:pPr>
        <w:pStyle w:val="Paragraphedeliste"/>
        <w:numPr>
          <w:ilvl w:val="0"/>
          <w:numId w:val="14"/>
        </w:numPr>
        <w:autoSpaceDE w:val="0"/>
        <w:autoSpaceDN w:val="0"/>
        <w:adjustRightInd w:val="0"/>
        <w:ind w:left="642" w:hanging="282"/>
        <w:jc w:val="both"/>
        <w:rPr>
          <w:rFonts w:ascii="Calibri Light" w:hAnsi="Calibri Light"/>
          <w:color w:val="000000"/>
          <w:sz w:val="22"/>
          <w:szCs w:val="22"/>
          <w:lang w:eastAsia="ja-JP"/>
        </w:rPr>
      </w:pPr>
      <w:r w:rsidRPr="002A4891">
        <w:rPr>
          <w:rFonts w:ascii="Calibri Light" w:hAnsi="Calibri Light"/>
          <w:color w:val="000000"/>
          <w:sz w:val="22"/>
          <w:szCs w:val="22"/>
          <w:lang w:eastAsia="ja-JP"/>
        </w:rPr>
        <w:t>Programme opérationnel national pour la mise en œuvre de l’Initiative pour l’emploi des jeunes (IEJ) en métropole et en outre-mer 2014-2020 ;</w:t>
      </w:r>
    </w:p>
    <w:p w:rsidR="001D4C19" w:rsidRPr="002A4891" w:rsidRDefault="001D4C19" w:rsidP="00891C85">
      <w:pPr>
        <w:pStyle w:val="Paragraphedeliste"/>
        <w:ind w:left="642" w:hanging="282"/>
        <w:rPr>
          <w:rFonts w:ascii="Calibri Light" w:hAnsi="Calibri Light"/>
          <w:color w:val="000000"/>
          <w:sz w:val="22"/>
          <w:szCs w:val="22"/>
          <w:lang w:eastAsia="ja-JP"/>
        </w:rPr>
      </w:pPr>
    </w:p>
    <w:p w:rsidR="002E3917" w:rsidRPr="002A4891" w:rsidRDefault="002E3917" w:rsidP="008416B9">
      <w:pPr>
        <w:pStyle w:val="Paragraphedeliste"/>
        <w:numPr>
          <w:ilvl w:val="0"/>
          <w:numId w:val="14"/>
        </w:numPr>
        <w:autoSpaceDE w:val="0"/>
        <w:autoSpaceDN w:val="0"/>
        <w:adjustRightInd w:val="0"/>
        <w:ind w:left="642" w:hanging="282"/>
        <w:jc w:val="both"/>
        <w:rPr>
          <w:rFonts w:ascii="Calibri Light" w:hAnsi="Calibri Light"/>
          <w:color w:val="000000"/>
          <w:sz w:val="22"/>
          <w:szCs w:val="22"/>
          <w:lang w:eastAsia="ja-JP"/>
        </w:rPr>
      </w:pPr>
      <w:r w:rsidRPr="002A4891">
        <w:rPr>
          <w:rFonts w:ascii="Calibri Light" w:hAnsi="Calibri Light"/>
          <w:bCs/>
          <w:color w:val="000000"/>
          <w:sz w:val="22"/>
          <w:szCs w:val="22"/>
          <w:lang w:eastAsia="ja-JP"/>
        </w:rPr>
        <w:t>Décret no 2016-279 du 8 mars 2016 fixant les règles nationales d’éligibilité des dépenses dans le cadre des programmes soutenus par les fonds structurels et d’investissement européens pour la période 2014-2020 ;</w:t>
      </w:r>
    </w:p>
    <w:p w:rsidR="002E3917" w:rsidRPr="002A4891" w:rsidRDefault="002E3917" w:rsidP="00891C85">
      <w:pPr>
        <w:pStyle w:val="Paragraphedeliste"/>
        <w:ind w:left="642" w:hanging="282"/>
        <w:jc w:val="both"/>
        <w:rPr>
          <w:rFonts w:ascii="Calibri Light" w:hAnsi="Calibri Light"/>
          <w:color w:val="000000"/>
          <w:sz w:val="22"/>
          <w:szCs w:val="22"/>
          <w:lang w:eastAsia="ja-JP"/>
        </w:rPr>
      </w:pPr>
    </w:p>
    <w:p w:rsidR="002A6F80" w:rsidRPr="002A6F80" w:rsidRDefault="001C7BF7" w:rsidP="002A6F80">
      <w:pPr>
        <w:pStyle w:val="Paragraphedeliste"/>
        <w:numPr>
          <w:ilvl w:val="0"/>
          <w:numId w:val="14"/>
        </w:numPr>
        <w:autoSpaceDE w:val="0"/>
        <w:autoSpaceDN w:val="0"/>
        <w:adjustRightInd w:val="0"/>
        <w:ind w:left="642" w:hanging="282"/>
        <w:jc w:val="both"/>
        <w:rPr>
          <w:rFonts w:ascii="Calibri Light" w:hAnsi="Calibri Light"/>
          <w:b/>
          <w:iCs/>
          <w:color w:val="0000CC"/>
        </w:rPr>
      </w:pPr>
      <w:r w:rsidRPr="002A4891">
        <w:rPr>
          <w:rFonts w:ascii="Calibri Light" w:hAnsi="Calibri Light"/>
          <w:color w:val="000000"/>
          <w:sz w:val="22"/>
          <w:szCs w:val="22"/>
          <w:lang w:eastAsia="ja-JP"/>
        </w:rPr>
        <w:t>Arrêté du 25 janvier 2017 modifiant l'arrêté du 8 mars 2016 pris en application du décret n° 2016-279 du 8 mars 2016 fixant les règles nationales d'éligibilité des dépenses des programmes européens pour la période 2014-2020</w:t>
      </w:r>
    </w:p>
    <w:p w:rsidR="002A6F80" w:rsidRPr="002A6F80" w:rsidRDefault="002A6F80" w:rsidP="002A6F80">
      <w:pPr>
        <w:pStyle w:val="Paragraphedeliste"/>
        <w:rPr>
          <w:rStyle w:val="Accentuation"/>
          <w:rFonts w:ascii="Calibri Light" w:hAnsi="Calibri Light"/>
          <w:b/>
          <w:i w:val="0"/>
          <w:color w:val="0000CC"/>
        </w:rPr>
      </w:pPr>
    </w:p>
    <w:p w:rsidR="00B97733" w:rsidRPr="002A6F80" w:rsidRDefault="00B97733" w:rsidP="002A6F80">
      <w:pPr>
        <w:autoSpaceDE w:val="0"/>
        <w:autoSpaceDN w:val="0"/>
        <w:adjustRightInd w:val="0"/>
        <w:jc w:val="both"/>
        <w:rPr>
          <w:rStyle w:val="Accentuation"/>
          <w:rFonts w:ascii="Calibri Light" w:hAnsi="Calibri Light"/>
          <w:b/>
          <w:i w:val="0"/>
          <w:color w:val="0000CC"/>
        </w:rPr>
      </w:pPr>
    </w:p>
    <w:p w:rsidR="002E3917" w:rsidRPr="00EC2B5C" w:rsidRDefault="002E3917" w:rsidP="00EC2B5C">
      <w:pPr>
        <w:pStyle w:val="Paragraphedeliste"/>
        <w:numPr>
          <w:ilvl w:val="0"/>
          <w:numId w:val="33"/>
        </w:numPr>
        <w:autoSpaceDE w:val="0"/>
        <w:autoSpaceDN w:val="0"/>
        <w:adjustRightInd w:val="0"/>
        <w:jc w:val="both"/>
        <w:rPr>
          <w:rStyle w:val="Accentuation"/>
          <w:rFonts w:ascii="Calibri Light" w:hAnsi="Calibri Light"/>
          <w:b/>
          <w:i w:val="0"/>
          <w:sz w:val="28"/>
        </w:rPr>
      </w:pPr>
      <w:r w:rsidRPr="00EC2B5C">
        <w:rPr>
          <w:rStyle w:val="Accentuation"/>
          <w:rFonts w:ascii="Calibri Light" w:hAnsi="Calibri Light"/>
          <w:b/>
          <w:i w:val="0"/>
          <w:sz w:val="28"/>
        </w:rPr>
        <w:t>Règles communes pour la sélection des projet</w:t>
      </w:r>
      <w:r w:rsidR="00391D30" w:rsidRPr="00EC2B5C">
        <w:rPr>
          <w:rStyle w:val="Accentuation"/>
          <w:rFonts w:ascii="Calibri Light" w:hAnsi="Calibri Light"/>
          <w:b/>
          <w:i w:val="0"/>
          <w:sz w:val="28"/>
        </w:rPr>
        <w:t>s cofinancés par le Fonds social européens et l’initiative pour l’emploi des jeunes</w:t>
      </w:r>
    </w:p>
    <w:p w:rsidR="002E3917" w:rsidRPr="002A4891" w:rsidRDefault="002E3917" w:rsidP="002E3917">
      <w:pPr>
        <w:autoSpaceDE w:val="0"/>
        <w:autoSpaceDN w:val="0"/>
        <w:adjustRightInd w:val="0"/>
        <w:jc w:val="both"/>
        <w:rPr>
          <w:rFonts w:ascii="Calibri Light" w:hAnsi="Calibri Light" w:cs="Courier"/>
          <w:color w:val="000000"/>
          <w:sz w:val="22"/>
          <w:szCs w:val="22"/>
          <w:lang w:eastAsia="ja-JP"/>
        </w:rPr>
      </w:pPr>
    </w:p>
    <w:p w:rsidR="00E838A4" w:rsidRDefault="00941BB0" w:rsidP="00941BB0">
      <w:pPr>
        <w:autoSpaceDE w:val="0"/>
        <w:autoSpaceDN w:val="0"/>
        <w:adjustRightInd w:val="0"/>
        <w:ind w:left="360"/>
        <w:jc w:val="both"/>
        <w:rPr>
          <w:rFonts w:ascii="Calibri Light" w:hAnsi="Calibri Light" w:cs="Courier"/>
          <w:color w:val="000000"/>
          <w:sz w:val="22"/>
          <w:szCs w:val="22"/>
          <w:lang w:eastAsia="ja-JP"/>
        </w:rPr>
      </w:pPr>
      <w:r w:rsidRPr="002A4891">
        <w:rPr>
          <w:rFonts w:ascii="Calibri Light" w:hAnsi="Calibri Light" w:cs="Courier"/>
          <w:color w:val="000000"/>
          <w:sz w:val="22"/>
          <w:szCs w:val="22"/>
          <w:lang w:eastAsia="ja-JP"/>
        </w:rPr>
        <w:t xml:space="preserve">Les opérations sélectionnées doivent contribuer à atteindre les objectifs fixés dans le présent appel à projets. </w:t>
      </w:r>
    </w:p>
    <w:p w:rsidR="00015C04" w:rsidRDefault="00015C04" w:rsidP="00B970FC">
      <w:pPr>
        <w:autoSpaceDE w:val="0"/>
        <w:autoSpaceDN w:val="0"/>
        <w:adjustRightInd w:val="0"/>
        <w:ind w:left="360"/>
        <w:jc w:val="both"/>
        <w:rPr>
          <w:rFonts w:ascii="Calibri Light" w:hAnsi="Calibri Light" w:cs="Courier"/>
          <w:color w:val="000000"/>
          <w:sz w:val="22"/>
          <w:szCs w:val="22"/>
          <w:lang w:eastAsia="ja-JP"/>
        </w:rPr>
      </w:pPr>
    </w:p>
    <w:p w:rsidR="00B970FC" w:rsidRPr="00036D84" w:rsidRDefault="00B970FC" w:rsidP="00B970FC">
      <w:pPr>
        <w:autoSpaceDE w:val="0"/>
        <w:autoSpaceDN w:val="0"/>
        <w:adjustRightInd w:val="0"/>
        <w:ind w:left="360"/>
        <w:jc w:val="both"/>
        <w:rPr>
          <w:rFonts w:ascii="Calibri Light" w:hAnsi="Calibri Light" w:cs="Courier"/>
          <w:color w:val="000000"/>
          <w:sz w:val="22"/>
          <w:szCs w:val="22"/>
          <w:lang w:eastAsia="ja-JP"/>
        </w:rPr>
      </w:pPr>
      <w:r w:rsidRPr="00036D84">
        <w:rPr>
          <w:rFonts w:ascii="Calibri Light" w:hAnsi="Calibri Light" w:cs="Courier"/>
          <w:color w:val="000000"/>
          <w:sz w:val="22"/>
          <w:szCs w:val="22"/>
          <w:lang w:eastAsia="ja-JP"/>
        </w:rPr>
        <w:t>Les organismes porteurs de projets doivent être en capacité de respecter les conditions de suivi et d’exécution de l’opération, telles que prescrites par les textes communautaires et nationaux applicables, en particulier les obligatio</w:t>
      </w:r>
      <w:r>
        <w:rPr>
          <w:rFonts w:ascii="Calibri Light" w:hAnsi="Calibri Light" w:cs="Courier"/>
          <w:color w:val="000000"/>
          <w:sz w:val="22"/>
          <w:szCs w:val="22"/>
          <w:lang w:eastAsia="ja-JP"/>
        </w:rPr>
        <w:t xml:space="preserve">ns liées au bénéfice des aides européennes, de l’IEJ et </w:t>
      </w:r>
      <w:r w:rsidRPr="00036D84">
        <w:rPr>
          <w:rFonts w:ascii="Calibri Light" w:hAnsi="Calibri Light" w:cs="Courier"/>
          <w:color w:val="000000"/>
          <w:sz w:val="22"/>
          <w:szCs w:val="22"/>
          <w:lang w:eastAsia="ja-JP"/>
        </w:rPr>
        <w:t>du FSE.</w:t>
      </w:r>
    </w:p>
    <w:p w:rsidR="00B970FC" w:rsidRPr="00036D84" w:rsidRDefault="00B970FC" w:rsidP="00B970FC">
      <w:pPr>
        <w:autoSpaceDE w:val="0"/>
        <w:autoSpaceDN w:val="0"/>
        <w:adjustRightInd w:val="0"/>
        <w:ind w:left="360"/>
        <w:jc w:val="both"/>
        <w:rPr>
          <w:rFonts w:ascii="Calibri Light" w:hAnsi="Calibri Light" w:cs="Courier"/>
          <w:color w:val="000000"/>
          <w:sz w:val="22"/>
          <w:szCs w:val="22"/>
          <w:lang w:eastAsia="ja-JP"/>
        </w:rPr>
      </w:pPr>
    </w:p>
    <w:p w:rsidR="00B970FC" w:rsidRPr="00EC2B5C" w:rsidRDefault="00B970FC" w:rsidP="00B970FC">
      <w:pPr>
        <w:autoSpaceDE w:val="0"/>
        <w:autoSpaceDN w:val="0"/>
        <w:adjustRightInd w:val="0"/>
        <w:ind w:left="360"/>
        <w:jc w:val="both"/>
        <w:rPr>
          <w:rFonts w:ascii="Calibri Light" w:hAnsi="Calibri Light" w:cs="Courier"/>
          <w:b/>
          <w:bCs/>
          <w:i/>
          <w:color w:val="0000CC"/>
          <w:sz w:val="22"/>
          <w:szCs w:val="22"/>
          <w:lang w:eastAsia="ja-JP"/>
        </w:rPr>
      </w:pPr>
      <w:r w:rsidRPr="00EC2B5C">
        <w:rPr>
          <w:rFonts w:ascii="Calibri Light" w:hAnsi="Calibri Light" w:cs="Courier"/>
          <w:b/>
          <w:bCs/>
          <w:i/>
          <w:color w:val="0000CC"/>
          <w:sz w:val="22"/>
          <w:szCs w:val="22"/>
          <w:lang w:eastAsia="ja-JP"/>
        </w:rPr>
        <w:t>Sont privilégiées les opérations présentant une « valeur ajoutée communautaire » et répondant aux exigences suivantes :</w:t>
      </w:r>
    </w:p>
    <w:p w:rsidR="00B970FC" w:rsidRPr="00015C04" w:rsidRDefault="00B970FC" w:rsidP="008416B9">
      <w:pPr>
        <w:pStyle w:val="Paragraphedeliste"/>
        <w:numPr>
          <w:ilvl w:val="0"/>
          <w:numId w:val="23"/>
        </w:numPr>
        <w:autoSpaceDE w:val="0"/>
        <w:autoSpaceDN w:val="0"/>
        <w:adjustRightInd w:val="0"/>
        <w:jc w:val="both"/>
        <w:rPr>
          <w:rFonts w:ascii="Calibri Light" w:hAnsi="Calibri Light" w:cs="Courier"/>
          <w:color w:val="000000"/>
          <w:sz w:val="22"/>
          <w:szCs w:val="22"/>
          <w:lang w:eastAsia="ja-JP"/>
        </w:rPr>
      </w:pPr>
      <w:r w:rsidRPr="00015C04">
        <w:rPr>
          <w:rFonts w:ascii="Calibri Light" w:hAnsi="Calibri Light" w:cs="Courier"/>
          <w:color w:val="000000"/>
          <w:sz w:val="22"/>
          <w:szCs w:val="22"/>
          <w:lang w:eastAsia="ja-JP"/>
        </w:rPr>
        <w:t xml:space="preserve">L’effet levier </w:t>
      </w:r>
      <w:r w:rsidR="00015C04" w:rsidRPr="00015C04">
        <w:rPr>
          <w:rFonts w:ascii="Calibri Light" w:hAnsi="Calibri Light" w:cs="Courier"/>
          <w:color w:val="000000"/>
          <w:sz w:val="22"/>
          <w:szCs w:val="22"/>
          <w:lang w:eastAsia="ja-JP"/>
        </w:rPr>
        <w:t xml:space="preserve">pour </w:t>
      </w:r>
      <w:r w:rsidRPr="00015C04">
        <w:rPr>
          <w:rFonts w:ascii="Calibri Light" w:hAnsi="Calibri Light" w:cs="Courier"/>
          <w:color w:val="000000"/>
          <w:sz w:val="22"/>
          <w:szCs w:val="22"/>
          <w:lang w:eastAsia="ja-JP"/>
        </w:rPr>
        <w:t>l’emploi</w:t>
      </w:r>
      <w:r w:rsidR="00015C04" w:rsidRPr="00015C04">
        <w:rPr>
          <w:rFonts w:ascii="Calibri Light" w:hAnsi="Calibri Light" w:cs="Courier"/>
          <w:color w:val="000000"/>
          <w:sz w:val="22"/>
          <w:szCs w:val="22"/>
          <w:lang w:eastAsia="ja-JP"/>
        </w:rPr>
        <w:t xml:space="preserve"> et l’inclusion ;</w:t>
      </w:r>
    </w:p>
    <w:p w:rsidR="00015C04" w:rsidRPr="00015C04" w:rsidRDefault="00B970FC" w:rsidP="008416B9">
      <w:pPr>
        <w:pStyle w:val="Paragraphedeliste"/>
        <w:numPr>
          <w:ilvl w:val="0"/>
          <w:numId w:val="23"/>
        </w:numPr>
        <w:autoSpaceDE w:val="0"/>
        <w:autoSpaceDN w:val="0"/>
        <w:adjustRightInd w:val="0"/>
        <w:jc w:val="both"/>
        <w:rPr>
          <w:rFonts w:ascii="Calibri Light" w:hAnsi="Calibri Light" w:cs="Courier"/>
          <w:color w:val="000000"/>
          <w:sz w:val="22"/>
          <w:szCs w:val="22"/>
          <w:lang w:eastAsia="ja-JP"/>
        </w:rPr>
      </w:pPr>
      <w:r w:rsidRPr="00015C04">
        <w:rPr>
          <w:rFonts w:ascii="Calibri Light" w:hAnsi="Calibri Light" w:cs="Courier"/>
          <w:color w:val="000000"/>
          <w:sz w:val="22"/>
          <w:szCs w:val="22"/>
          <w:lang w:eastAsia="ja-JP"/>
        </w:rPr>
        <w:t>La logique de projet (stratégie,</w:t>
      </w:r>
      <w:r w:rsidR="00015C04" w:rsidRPr="00015C04">
        <w:rPr>
          <w:rFonts w:ascii="Calibri Light" w:hAnsi="Calibri Light" w:cs="Courier"/>
          <w:color w:val="000000"/>
          <w:sz w:val="22"/>
          <w:szCs w:val="22"/>
          <w:lang w:eastAsia="ja-JP"/>
        </w:rPr>
        <w:t xml:space="preserve"> objectifs, moyens, résultats) ;</w:t>
      </w:r>
    </w:p>
    <w:p w:rsidR="00B970FC" w:rsidRPr="00015C04" w:rsidRDefault="00015C04" w:rsidP="008416B9">
      <w:pPr>
        <w:pStyle w:val="Paragraphedeliste"/>
        <w:numPr>
          <w:ilvl w:val="0"/>
          <w:numId w:val="23"/>
        </w:numPr>
        <w:autoSpaceDE w:val="0"/>
        <w:autoSpaceDN w:val="0"/>
        <w:adjustRightInd w:val="0"/>
        <w:jc w:val="both"/>
        <w:rPr>
          <w:rFonts w:ascii="Calibri Light" w:hAnsi="Calibri Light" w:cs="Courier"/>
          <w:color w:val="000000"/>
          <w:sz w:val="22"/>
          <w:szCs w:val="22"/>
          <w:lang w:eastAsia="ja-JP"/>
        </w:rPr>
      </w:pPr>
      <w:r w:rsidRPr="00015C04">
        <w:rPr>
          <w:rFonts w:ascii="Calibri Light" w:hAnsi="Calibri Light" w:cs="Courier"/>
          <w:color w:val="000000"/>
          <w:sz w:val="22"/>
          <w:szCs w:val="22"/>
          <w:lang w:eastAsia="ja-JP"/>
        </w:rPr>
        <w:t>La</w:t>
      </w:r>
      <w:r w:rsidR="00B970FC" w:rsidRPr="00015C04">
        <w:rPr>
          <w:rFonts w:ascii="Calibri Light" w:hAnsi="Calibri Light" w:cs="Courier"/>
          <w:color w:val="000000"/>
          <w:sz w:val="22"/>
          <w:szCs w:val="22"/>
          <w:lang w:eastAsia="ja-JP"/>
        </w:rPr>
        <w:t xml:space="preserve"> capacité d’animation et</w:t>
      </w:r>
      <w:r w:rsidRPr="00015C04">
        <w:rPr>
          <w:rFonts w:ascii="Calibri Light" w:hAnsi="Calibri Light" w:cs="Courier"/>
          <w:color w:val="000000"/>
          <w:sz w:val="22"/>
          <w:szCs w:val="22"/>
          <w:lang w:eastAsia="ja-JP"/>
        </w:rPr>
        <w:t xml:space="preserve"> </w:t>
      </w:r>
      <w:r w:rsidR="00B970FC" w:rsidRPr="00015C04">
        <w:rPr>
          <w:rFonts w:ascii="Calibri Light" w:hAnsi="Calibri Light" w:cs="Courier"/>
          <w:color w:val="000000"/>
          <w:sz w:val="22"/>
          <w:szCs w:val="22"/>
          <w:lang w:eastAsia="ja-JP"/>
        </w:rPr>
        <w:t>le partenariat réuni autour du projet ;</w:t>
      </w:r>
    </w:p>
    <w:p w:rsidR="00B970FC" w:rsidRDefault="00B970FC" w:rsidP="008416B9">
      <w:pPr>
        <w:pStyle w:val="Paragraphedeliste"/>
        <w:numPr>
          <w:ilvl w:val="0"/>
          <w:numId w:val="23"/>
        </w:numPr>
        <w:autoSpaceDE w:val="0"/>
        <w:autoSpaceDN w:val="0"/>
        <w:adjustRightInd w:val="0"/>
        <w:jc w:val="both"/>
        <w:rPr>
          <w:rFonts w:ascii="Calibri Light" w:hAnsi="Calibri Light" w:cs="Courier"/>
          <w:color w:val="000000"/>
          <w:sz w:val="22"/>
          <w:szCs w:val="22"/>
          <w:lang w:eastAsia="ja-JP"/>
        </w:rPr>
      </w:pPr>
      <w:r w:rsidRPr="00015C04">
        <w:rPr>
          <w:rFonts w:ascii="Calibri Light" w:hAnsi="Calibri Light" w:cs="Courier"/>
          <w:color w:val="000000"/>
          <w:sz w:val="22"/>
          <w:szCs w:val="22"/>
          <w:lang w:eastAsia="ja-JP"/>
        </w:rPr>
        <w:t>Le caractère original, innovateur et transférable du projet ;</w:t>
      </w:r>
    </w:p>
    <w:p w:rsidR="002A6F80" w:rsidRDefault="002A6F80" w:rsidP="002A6F80">
      <w:pPr>
        <w:pStyle w:val="Paragraphedeliste"/>
        <w:autoSpaceDE w:val="0"/>
        <w:autoSpaceDN w:val="0"/>
        <w:adjustRightInd w:val="0"/>
        <w:ind w:left="1068"/>
        <w:jc w:val="both"/>
        <w:rPr>
          <w:rFonts w:ascii="Calibri Light" w:hAnsi="Calibri Light" w:cs="Courier"/>
          <w:color w:val="000000"/>
          <w:sz w:val="22"/>
          <w:szCs w:val="22"/>
          <w:lang w:eastAsia="ja-JP"/>
        </w:rPr>
      </w:pPr>
    </w:p>
    <w:p w:rsidR="002A6F80" w:rsidRDefault="002A6F80">
      <w:pPr>
        <w:rPr>
          <w:rFonts w:ascii="Calibri Light" w:hAnsi="Calibri Light" w:cs="Courier"/>
          <w:color w:val="000000"/>
          <w:sz w:val="22"/>
          <w:szCs w:val="22"/>
          <w:lang w:eastAsia="ja-JP"/>
        </w:rPr>
      </w:pPr>
      <w:r>
        <w:rPr>
          <w:rFonts w:ascii="Calibri Light" w:hAnsi="Calibri Light" w:cs="Courier"/>
          <w:color w:val="000000"/>
          <w:sz w:val="22"/>
          <w:szCs w:val="22"/>
          <w:lang w:eastAsia="ja-JP"/>
        </w:rPr>
        <w:br w:type="page"/>
      </w:r>
    </w:p>
    <w:p w:rsidR="00941BB0" w:rsidRPr="00EC2B5C" w:rsidRDefault="00941BB0" w:rsidP="00941BB0">
      <w:pPr>
        <w:autoSpaceDE w:val="0"/>
        <w:autoSpaceDN w:val="0"/>
        <w:adjustRightInd w:val="0"/>
        <w:ind w:left="360"/>
        <w:jc w:val="both"/>
        <w:rPr>
          <w:rFonts w:ascii="Calibri Light" w:hAnsi="Calibri Light" w:cs="Courier"/>
          <w:b/>
          <w:i/>
          <w:color w:val="0000CC"/>
          <w:sz w:val="22"/>
          <w:szCs w:val="22"/>
          <w:lang w:eastAsia="ja-JP"/>
        </w:rPr>
      </w:pPr>
      <w:r w:rsidRPr="00EC2B5C">
        <w:rPr>
          <w:rFonts w:ascii="Calibri Light" w:hAnsi="Calibri Light" w:cs="Courier"/>
          <w:b/>
          <w:i/>
          <w:color w:val="0000CC"/>
          <w:sz w:val="22"/>
          <w:szCs w:val="22"/>
          <w:lang w:eastAsia="ja-JP"/>
        </w:rPr>
        <w:t>L’analyse de l’opération se fait selon les critères suivants :</w:t>
      </w:r>
    </w:p>
    <w:p w:rsidR="00015C04" w:rsidRPr="00015C04" w:rsidRDefault="00015C04" w:rsidP="008416B9">
      <w:pPr>
        <w:pStyle w:val="Paragraphedeliste"/>
        <w:numPr>
          <w:ilvl w:val="0"/>
          <w:numId w:val="16"/>
        </w:numPr>
        <w:autoSpaceDE w:val="0"/>
        <w:autoSpaceDN w:val="0"/>
        <w:adjustRightInd w:val="0"/>
        <w:jc w:val="both"/>
        <w:rPr>
          <w:rFonts w:ascii="Calibri Light" w:hAnsi="Calibri Light" w:cs="Courier"/>
          <w:color w:val="000000"/>
          <w:sz w:val="22"/>
          <w:szCs w:val="22"/>
          <w:lang w:eastAsia="ja-JP"/>
        </w:rPr>
      </w:pPr>
      <w:r w:rsidRPr="00015C04">
        <w:rPr>
          <w:rFonts w:ascii="Calibri Light" w:hAnsi="Calibri Light" w:cs="Courier"/>
          <w:color w:val="000000"/>
          <w:sz w:val="22"/>
          <w:szCs w:val="22"/>
          <w:lang w:eastAsia="ja-JP"/>
        </w:rPr>
        <w:t>le nombre de jeunes concernés ;</w:t>
      </w:r>
    </w:p>
    <w:p w:rsidR="00015C04" w:rsidRPr="00015C04" w:rsidRDefault="00015C04" w:rsidP="008416B9">
      <w:pPr>
        <w:pStyle w:val="Paragraphedeliste"/>
        <w:numPr>
          <w:ilvl w:val="0"/>
          <w:numId w:val="16"/>
        </w:numPr>
        <w:autoSpaceDE w:val="0"/>
        <w:autoSpaceDN w:val="0"/>
        <w:adjustRightInd w:val="0"/>
        <w:jc w:val="both"/>
        <w:rPr>
          <w:rFonts w:ascii="Calibri Light" w:hAnsi="Calibri Light" w:cs="Courier"/>
          <w:color w:val="000000"/>
          <w:sz w:val="22"/>
          <w:szCs w:val="22"/>
          <w:lang w:eastAsia="ja-JP"/>
        </w:rPr>
      </w:pPr>
      <w:r w:rsidRPr="00015C04">
        <w:rPr>
          <w:rFonts w:ascii="Calibri Light" w:hAnsi="Calibri Light" w:cs="Courier"/>
          <w:color w:val="000000"/>
          <w:sz w:val="22"/>
          <w:szCs w:val="22"/>
          <w:lang w:eastAsia="ja-JP"/>
        </w:rPr>
        <w:t xml:space="preserve">le degré d’éloignement du marché </w:t>
      </w:r>
      <w:r w:rsidR="00164CF5">
        <w:rPr>
          <w:rFonts w:ascii="Calibri Light" w:hAnsi="Calibri Light" w:cs="Courier"/>
          <w:color w:val="000000"/>
          <w:sz w:val="22"/>
          <w:szCs w:val="22"/>
          <w:lang w:eastAsia="ja-JP"/>
        </w:rPr>
        <w:t>du travail des jeunes concernés ;</w:t>
      </w:r>
    </w:p>
    <w:p w:rsidR="00941BB0" w:rsidRPr="002A4891" w:rsidRDefault="00941BB0" w:rsidP="008416B9">
      <w:pPr>
        <w:pStyle w:val="Paragraphedeliste"/>
        <w:numPr>
          <w:ilvl w:val="0"/>
          <w:numId w:val="16"/>
        </w:numPr>
        <w:autoSpaceDE w:val="0"/>
        <w:autoSpaceDN w:val="0"/>
        <w:adjustRightInd w:val="0"/>
        <w:jc w:val="both"/>
        <w:rPr>
          <w:rFonts w:ascii="Calibri Light" w:hAnsi="Calibri Light" w:cs="Courier"/>
          <w:color w:val="000000"/>
          <w:sz w:val="22"/>
          <w:szCs w:val="22"/>
          <w:lang w:eastAsia="ja-JP"/>
        </w:rPr>
      </w:pPr>
      <w:r w:rsidRPr="002A4891">
        <w:rPr>
          <w:rFonts w:ascii="Calibri Light" w:hAnsi="Calibri Light" w:cs="Courier"/>
          <w:color w:val="000000"/>
          <w:sz w:val="22"/>
          <w:szCs w:val="22"/>
          <w:lang w:eastAsia="ja-JP"/>
        </w:rPr>
        <w:t>Temporalité des projets qui doivent être appréciés au vu de la cohérence du calendrier de réalisation des actions proposées (viabilité du calendrier de réalisation) ;</w:t>
      </w:r>
    </w:p>
    <w:p w:rsidR="00941BB0" w:rsidRPr="002A4891" w:rsidRDefault="00941BB0" w:rsidP="008416B9">
      <w:pPr>
        <w:pStyle w:val="Paragraphedeliste"/>
        <w:numPr>
          <w:ilvl w:val="0"/>
          <w:numId w:val="16"/>
        </w:numPr>
        <w:autoSpaceDE w:val="0"/>
        <w:autoSpaceDN w:val="0"/>
        <w:adjustRightInd w:val="0"/>
        <w:jc w:val="both"/>
        <w:rPr>
          <w:rFonts w:ascii="Calibri Light" w:hAnsi="Calibri Light" w:cs="Courier"/>
          <w:color w:val="000000"/>
          <w:sz w:val="22"/>
          <w:szCs w:val="22"/>
          <w:lang w:eastAsia="ja-JP"/>
        </w:rPr>
      </w:pPr>
      <w:r w:rsidRPr="002A4891">
        <w:rPr>
          <w:rFonts w:ascii="Calibri Light" w:hAnsi="Calibri Light" w:cs="Courier"/>
          <w:color w:val="000000"/>
          <w:sz w:val="22"/>
          <w:szCs w:val="22"/>
          <w:lang w:eastAsia="ja-JP"/>
        </w:rPr>
        <w:t>Vérification de l’adéquation entre les moyens mobilisés et les résultats attendus (viabilité du calendrier, capacité opérationnelles et proportionnalité des moyens) afin de statuer sur la faisabilité de l’opération ;</w:t>
      </w:r>
    </w:p>
    <w:p w:rsidR="00941BB0" w:rsidRPr="002A4891" w:rsidRDefault="00941BB0" w:rsidP="008416B9">
      <w:pPr>
        <w:pStyle w:val="Paragraphedeliste"/>
        <w:numPr>
          <w:ilvl w:val="0"/>
          <w:numId w:val="16"/>
        </w:numPr>
        <w:autoSpaceDE w:val="0"/>
        <w:autoSpaceDN w:val="0"/>
        <w:adjustRightInd w:val="0"/>
        <w:jc w:val="both"/>
        <w:rPr>
          <w:rFonts w:ascii="Calibri Light" w:hAnsi="Calibri Light" w:cs="Courier"/>
          <w:color w:val="000000"/>
          <w:sz w:val="22"/>
          <w:szCs w:val="22"/>
          <w:lang w:eastAsia="ja-JP"/>
        </w:rPr>
      </w:pPr>
      <w:r w:rsidRPr="002A4891">
        <w:rPr>
          <w:rFonts w:ascii="Calibri Light" w:hAnsi="Calibri Light" w:cs="Courier"/>
          <w:color w:val="000000"/>
          <w:sz w:val="22"/>
          <w:szCs w:val="22"/>
          <w:lang w:eastAsia="ja-JP"/>
        </w:rPr>
        <w:t xml:space="preserve">Capacité financière de l’opérateur à avancer les dépenses dans l’attente du remboursement de l’aide </w:t>
      </w:r>
      <w:r w:rsidRPr="00E838A4">
        <w:rPr>
          <w:rFonts w:ascii="Calibri Light" w:hAnsi="Calibri Light" w:cs="Courier"/>
          <w:color w:val="000000"/>
          <w:sz w:val="22"/>
          <w:szCs w:val="22"/>
          <w:lang w:eastAsia="ja-JP"/>
        </w:rPr>
        <w:t>FSE (3 à 6 mois après la remise du bilan) ;</w:t>
      </w:r>
    </w:p>
    <w:p w:rsidR="00941BB0" w:rsidRPr="002A4891" w:rsidRDefault="00941BB0" w:rsidP="008416B9">
      <w:pPr>
        <w:pStyle w:val="Paragraphedeliste"/>
        <w:numPr>
          <w:ilvl w:val="0"/>
          <w:numId w:val="16"/>
        </w:numPr>
        <w:autoSpaceDE w:val="0"/>
        <w:autoSpaceDN w:val="0"/>
        <w:adjustRightInd w:val="0"/>
        <w:jc w:val="both"/>
        <w:rPr>
          <w:rFonts w:ascii="Calibri Light" w:hAnsi="Calibri Light" w:cs="Courier"/>
          <w:color w:val="000000"/>
          <w:sz w:val="22"/>
          <w:szCs w:val="22"/>
          <w:lang w:eastAsia="ja-JP"/>
        </w:rPr>
      </w:pPr>
      <w:r w:rsidRPr="002A4891">
        <w:rPr>
          <w:rFonts w:ascii="Calibri Light" w:hAnsi="Calibri Light" w:cs="Courier"/>
          <w:color w:val="000000"/>
          <w:sz w:val="22"/>
          <w:szCs w:val="22"/>
          <w:lang w:eastAsia="ja-JP"/>
        </w:rPr>
        <w:t>Capacité de l’opérateur à mettre en œuvre les moyens nécessaires, humains et administratifs, pour assurer la bonne gestion de l’aide FSE, à renseigner les indicateurs de résultat et de réalisation ;</w:t>
      </w:r>
    </w:p>
    <w:p w:rsidR="00941BB0" w:rsidRPr="002A4891" w:rsidRDefault="00941BB0" w:rsidP="008416B9">
      <w:pPr>
        <w:pStyle w:val="Paragraphedeliste"/>
        <w:numPr>
          <w:ilvl w:val="0"/>
          <w:numId w:val="16"/>
        </w:numPr>
        <w:autoSpaceDE w:val="0"/>
        <w:autoSpaceDN w:val="0"/>
        <w:adjustRightInd w:val="0"/>
        <w:jc w:val="both"/>
        <w:rPr>
          <w:rFonts w:ascii="Calibri Light" w:hAnsi="Calibri Light" w:cs="Courier"/>
          <w:color w:val="000000"/>
          <w:sz w:val="22"/>
          <w:szCs w:val="22"/>
          <w:lang w:eastAsia="ja-JP"/>
        </w:rPr>
      </w:pPr>
      <w:r w:rsidRPr="002A4891">
        <w:rPr>
          <w:rFonts w:ascii="Calibri Light" w:hAnsi="Calibri Light" w:cs="Courier"/>
          <w:color w:val="000000"/>
          <w:sz w:val="22"/>
          <w:szCs w:val="22"/>
          <w:lang w:eastAsia="ja-JP"/>
        </w:rPr>
        <w:t>Capacité de l’opérateur à respecter les procédures d’ac</w:t>
      </w:r>
      <w:r w:rsidR="00164CF5">
        <w:rPr>
          <w:rFonts w:ascii="Calibri Light" w:hAnsi="Calibri Light" w:cs="Courier"/>
          <w:color w:val="000000"/>
          <w:sz w:val="22"/>
          <w:szCs w:val="22"/>
          <w:lang w:eastAsia="ja-JP"/>
        </w:rPr>
        <w:t>hats et de mises en concurrence ;</w:t>
      </w:r>
    </w:p>
    <w:p w:rsidR="00941BB0" w:rsidRPr="002A4891" w:rsidRDefault="00941BB0" w:rsidP="008416B9">
      <w:pPr>
        <w:pStyle w:val="Paragraphedeliste"/>
        <w:numPr>
          <w:ilvl w:val="0"/>
          <w:numId w:val="16"/>
        </w:numPr>
        <w:autoSpaceDE w:val="0"/>
        <w:autoSpaceDN w:val="0"/>
        <w:adjustRightInd w:val="0"/>
        <w:jc w:val="both"/>
        <w:rPr>
          <w:rFonts w:ascii="Calibri Light" w:hAnsi="Calibri Light" w:cs="Courier"/>
          <w:color w:val="000000"/>
          <w:sz w:val="22"/>
          <w:szCs w:val="22"/>
          <w:lang w:eastAsia="ja-JP"/>
        </w:rPr>
      </w:pPr>
      <w:r w:rsidRPr="002A4891">
        <w:rPr>
          <w:rFonts w:ascii="Calibri Light" w:hAnsi="Calibri Light" w:cs="Courier"/>
          <w:color w:val="000000"/>
          <w:sz w:val="22"/>
          <w:szCs w:val="22"/>
          <w:lang w:eastAsia="ja-JP"/>
        </w:rPr>
        <w:t>Capacité d’anticipation de l’opérateur aux obligations communautaires en termes de publicité.</w:t>
      </w:r>
    </w:p>
    <w:p w:rsidR="00015C04" w:rsidRDefault="00015C04" w:rsidP="00941BB0">
      <w:pPr>
        <w:autoSpaceDE w:val="0"/>
        <w:autoSpaceDN w:val="0"/>
        <w:adjustRightInd w:val="0"/>
        <w:ind w:left="360"/>
        <w:jc w:val="both"/>
        <w:rPr>
          <w:rFonts w:ascii="Calibri Light" w:hAnsi="Calibri Light" w:cs="Courier"/>
          <w:color w:val="000000"/>
          <w:sz w:val="22"/>
          <w:szCs w:val="22"/>
          <w:lang w:eastAsia="ja-JP"/>
        </w:rPr>
      </w:pPr>
    </w:p>
    <w:p w:rsidR="00941BB0" w:rsidRPr="00EC2B5C" w:rsidRDefault="00941BB0" w:rsidP="00941BB0">
      <w:pPr>
        <w:autoSpaceDE w:val="0"/>
        <w:autoSpaceDN w:val="0"/>
        <w:adjustRightInd w:val="0"/>
        <w:ind w:left="360"/>
        <w:jc w:val="both"/>
        <w:rPr>
          <w:rFonts w:ascii="Calibri Light" w:hAnsi="Calibri Light" w:cs="Courier"/>
          <w:b/>
          <w:i/>
          <w:color w:val="0000CC"/>
          <w:sz w:val="22"/>
          <w:szCs w:val="22"/>
          <w:lang w:eastAsia="ja-JP"/>
        </w:rPr>
      </w:pPr>
      <w:r w:rsidRPr="00EC2B5C">
        <w:rPr>
          <w:rFonts w:ascii="Calibri Light" w:hAnsi="Calibri Light" w:cs="Courier"/>
          <w:b/>
          <w:i/>
          <w:color w:val="0000CC"/>
          <w:sz w:val="22"/>
          <w:szCs w:val="22"/>
          <w:lang w:eastAsia="ja-JP"/>
        </w:rPr>
        <w:t>Les projets seront également évalués en fonction de leur prise en compte des priorités transversales assignées au FSE :</w:t>
      </w:r>
    </w:p>
    <w:p w:rsidR="00941BB0" w:rsidRPr="002A4891" w:rsidRDefault="00941BB0" w:rsidP="008416B9">
      <w:pPr>
        <w:pStyle w:val="Paragraphedeliste"/>
        <w:numPr>
          <w:ilvl w:val="0"/>
          <w:numId w:val="3"/>
        </w:numPr>
        <w:autoSpaceDE w:val="0"/>
        <w:autoSpaceDN w:val="0"/>
        <w:adjustRightInd w:val="0"/>
        <w:jc w:val="both"/>
        <w:rPr>
          <w:rFonts w:ascii="Calibri Light" w:hAnsi="Calibri Light" w:cs="Courier"/>
          <w:color w:val="000000"/>
          <w:sz w:val="22"/>
          <w:szCs w:val="22"/>
          <w:lang w:eastAsia="ja-JP"/>
        </w:rPr>
      </w:pPr>
      <w:r w:rsidRPr="002A4891">
        <w:rPr>
          <w:rFonts w:ascii="Calibri Light" w:hAnsi="Calibri Light" w:cs="Courier"/>
          <w:color w:val="000000"/>
          <w:sz w:val="22"/>
          <w:szCs w:val="22"/>
          <w:lang w:eastAsia="ja-JP"/>
        </w:rPr>
        <w:t>l’égalité entre les femmes et les hommes ;</w:t>
      </w:r>
    </w:p>
    <w:p w:rsidR="00941BB0" w:rsidRPr="002A4891" w:rsidRDefault="00941BB0" w:rsidP="008416B9">
      <w:pPr>
        <w:pStyle w:val="Paragraphedeliste"/>
        <w:numPr>
          <w:ilvl w:val="0"/>
          <w:numId w:val="3"/>
        </w:numPr>
        <w:autoSpaceDE w:val="0"/>
        <w:autoSpaceDN w:val="0"/>
        <w:adjustRightInd w:val="0"/>
        <w:jc w:val="both"/>
        <w:rPr>
          <w:rFonts w:ascii="Calibri Light" w:hAnsi="Calibri Light" w:cs="Courier"/>
          <w:color w:val="000000"/>
          <w:sz w:val="22"/>
          <w:szCs w:val="22"/>
          <w:lang w:eastAsia="ja-JP"/>
        </w:rPr>
      </w:pPr>
      <w:r w:rsidRPr="002A4891">
        <w:rPr>
          <w:rFonts w:ascii="Calibri Light" w:hAnsi="Calibri Light" w:cs="Courier"/>
          <w:color w:val="000000"/>
          <w:sz w:val="22"/>
          <w:szCs w:val="22"/>
          <w:lang w:eastAsia="ja-JP"/>
        </w:rPr>
        <w:t>l’égalité des chances et de la non-discrimination ;</w:t>
      </w:r>
    </w:p>
    <w:p w:rsidR="00941BB0" w:rsidRPr="002A4891" w:rsidRDefault="00941BB0" w:rsidP="008416B9">
      <w:pPr>
        <w:pStyle w:val="Paragraphedeliste"/>
        <w:numPr>
          <w:ilvl w:val="0"/>
          <w:numId w:val="3"/>
        </w:numPr>
        <w:autoSpaceDE w:val="0"/>
        <w:autoSpaceDN w:val="0"/>
        <w:adjustRightInd w:val="0"/>
        <w:jc w:val="both"/>
        <w:rPr>
          <w:rFonts w:ascii="Calibri Light" w:hAnsi="Calibri Light" w:cs="Courier"/>
          <w:color w:val="000000"/>
          <w:sz w:val="22"/>
          <w:szCs w:val="22"/>
          <w:lang w:eastAsia="ja-JP"/>
        </w:rPr>
      </w:pPr>
      <w:r w:rsidRPr="002A4891">
        <w:rPr>
          <w:rFonts w:ascii="Calibri Light" w:hAnsi="Calibri Light" w:cs="Courier"/>
          <w:color w:val="000000"/>
          <w:sz w:val="22"/>
          <w:szCs w:val="22"/>
          <w:lang w:eastAsia="ja-JP"/>
        </w:rPr>
        <w:t>le développement durable</w:t>
      </w:r>
      <w:r w:rsidR="00164CF5">
        <w:rPr>
          <w:rFonts w:ascii="Calibri Light" w:hAnsi="Calibri Light" w:cs="Courier"/>
          <w:color w:val="000000"/>
          <w:sz w:val="22"/>
          <w:szCs w:val="22"/>
          <w:lang w:eastAsia="ja-JP"/>
        </w:rPr>
        <w:t>.</w:t>
      </w:r>
    </w:p>
    <w:p w:rsidR="00941BB0" w:rsidRDefault="00941BB0" w:rsidP="00941BB0">
      <w:pPr>
        <w:autoSpaceDE w:val="0"/>
        <w:autoSpaceDN w:val="0"/>
        <w:adjustRightInd w:val="0"/>
        <w:jc w:val="both"/>
        <w:rPr>
          <w:rFonts w:ascii="Calibri Light" w:hAnsi="Calibri Light" w:cs="Courier"/>
          <w:color w:val="000000"/>
          <w:sz w:val="22"/>
          <w:szCs w:val="22"/>
          <w:lang w:eastAsia="ja-JP"/>
        </w:rPr>
      </w:pPr>
    </w:p>
    <w:p w:rsidR="00015C04" w:rsidRPr="002A4891" w:rsidRDefault="00015C04" w:rsidP="00015C04">
      <w:pPr>
        <w:autoSpaceDE w:val="0"/>
        <w:autoSpaceDN w:val="0"/>
        <w:adjustRightInd w:val="0"/>
        <w:ind w:left="360"/>
        <w:jc w:val="both"/>
        <w:rPr>
          <w:rFonts w:ascii="Calibri Light" w:hAnsi="Calibri Light" w:cs="Courier"/>
          <w:color w:val="000000"/>
          <w:sz w:val="22"/>
          <w:szCs w:val="22"/>
          <w:lang w:eastAsia="ja-JP"/>
        </w:rPr>
      </w:pPr>
      <w:r w:rsidRPr="002A4891">
        <w:rPr>
          <w:rFonts w:ascii="Calibri Light" w:hAnsi="Calibri Light" w:cs="Courier"/>
          <w:color w:val="000000"/>
          <w:sz w:val="22"/>
          <w:szCs w:val="22"/>
          <w:lang w:eastAsia="ja-JP"/>
        </w:rPr>
        <w:t>Le diagnostic et le descriptif des opérations doivent être précis et détaillés dans la demande de subvention, tant pour les objectifs à atteindre que pour les moyens opérationnels mobilisés à cette fin.</w:t>
      </w:r>
    </w:p>
    <w:p w:rsidR="004575A4" w:rsidRDefault="004575A4" w:rsidP="004575A4">
      <w:pPr>
        <w:autoSpaceDE w:val="0"/>
        <w:autoSpaceDN w:val="0"/>
        <w:adjustRightInd w:val="0"/>
        <w:rPr>
          <w:rFonts w:ascii="Calibri Light" w:hAnsi="Calibri Light"/>
          <w:b/>
          <w:bCs/>
          <w:sz w:val="22"/>
          <w:szCs w:val="22"/>
          <w:highlight w:val="yellow"/>
          <w:shd w:val="clear" w:color="auto" w:fill="000000" w:themeFill="text1"/>
          <w:lang w:eastAsia="ja-JP"/>
        </w:rPr>
      </w:pPr>
    </w:p>
    <w:p w:rsidR="002A6F80" w:rsidRPr="00E46A5F" w:rsidRDefault="002A6F80" w:rsidP="004575A4">
      <w:pPr>
        <w:autoSpaceDE w:val="0"/>
        <w:autoSpaceDN w:val="0"/>
        <w:adjustRightInd w:val="0"/>
        <w:rPr>
          <w:rFonts w:ascii="Calibri Light" w:hAnsi="Calibri Light"/>
          <w:b/>
          <w:bCs/>
          <w:sz w:val="22"/>
          <w:szCs w:val="22"/>
          <w:highlight w:val="yellow"/>
          <w:shd w:val="clear" w:color="auto" w:fill="000000" w:themeFill="text1"/>
          <w:lang w:eastAsia="ja-JP"/>
        </w:rPr>
      </w:pPr>
    </w:p>
    <w:p w:rsidR="004575A4" w:rsidRPr="00633ADF" w:rsidRDefault="00633ADF" w:rsidP="00633ADF">
      <w:pPr>
        <w:pStyle w:val="Paragraphedeliste"/>
        <w:numPr>
          <w:ilvl w:val="0"/>
          <w:numId w:val="33"/>
        </w:numPr>
        <w:autoSpaceDE w:val="0"/>
        <w:autoSpaceDN w:val="0"/>
        <w:adjustRightInd w:val="0"/>
        <w:jc w:val="both"/>
        <w:rPr>
          <w:rStyle w:val="Accentuation"/>
          <w:rFonts w:ascii="Calibri Light" w:hAnsi="Calibri Light"/>
          <w:b/>
          <w:i w:val="0"/>
          <w:sz w:val="28"/>
        </w:rPr>
      </w:pPr>
      <w:r>
        <w:rPr>
          <w:rStyle w:val="Accentuation"/>
          <w:rFonts w:ascii="Calibri Light" w:hAnsi="Calibri Light"/>
          <w:b/>
          <w:i w:val="0"/>
          <w:sz w:val="28"/>
        </w:rPr>
        <w:t>C</w:t>
      </w:r>
      <w:r w:rsidR="004575A4" w:rsidRPr="00633ADF">
        <w:rPr>
          <w:rStyle w:val="Accentuation"/>
          <w:rFonts w:ascii="Calibri Light" w:hAnsi="Calibri Light"/>
          <w:b/>
          <w:i w:val="0"/>
          <w:sz w:val="28"/>
        </w:rPr>
        <w:t xml:space="preserve">onditions particulières pour la sélection des projets cofinancés par le Fonds social européens et l’initiative pour l’emploi des jeunes </w:t>
      </w:r>
    </w:p>
    <w:p w:rsidR="004575A4" w:rsidRPr="00013A55" w:rsidRDefault="004575A4" w:rsidP="004575A4">
      <w:pPr>
        <w:autoSpaceDE w:val="0"/>
        <w:autoSpaceDN w:val="0"/>
        <w:adjustRightInd w:val="0"/>
        <w:rPr>
          <w:rFonts w:ascii="Calibri Light" w:hAnsi="Calibri Light"/>
          <w:sz w:val="22"/>
          <w:szCs w:val="22"/>
          <w:lang w:eastAsia="ja-JP"/>
        </w:rPr>
      </w:pPr>
    </w:p>
    <w:p w:rsidR="004575A4" w:rsidRPr="00633ADF" w:rsidRDefault="004575A4" w:rsidP="00633ADF">
      <w:pPr>
        <w:autoSpaceDE w:val="0"/>
        <w:autoSpaceDN w:val="0"/>
        <w:adjustRightInd w:val="0"/>
        <w:ind w:left="360"/>
        <w:jc w:val="both"/>
        <w:rPr>
          <w:rFonts w:ascii="Calibri Light" w:hAnsi="Calibri Light"/>
          <w:sz w:val="22"/>
          <w:szCs w:val="22"/>
          <w:lang w:eastAsia="ja-JP"/>
        </w:rPr>
      </w:pPr>
      <w:r w:rsidRPr="00633ADF">
        <w:rPr>
          <w:rFonts w:ascii="Calibri Light" w:hAnsi="Calibri Light"/>
          <w:sz w:val="22"/>
          <w:szCs w:val="22"/>
          <w:lang w:eastAsia="ja-JP"/>
        </w:rPr>
        <w:t>Le service instructeur pourra être amené à refuser des dossiers si ceux-ci ne correspondent pas aux finalités poursuivies par l’appel à projet ;</w:t>
      </w:r>
    </w:p>
    <w:p w:rsidR="004575A4" w:rsidRPr="00013A55" w:rsidRDefault="004575A4" w:rsidP="00013A55">
      <w:pPr>
        <w:pStyle w:val="Paragraphedeliste"/>
        <w:autoSpaceDE w:val="0"/>
        <w:autoSpaceDN w:val="0"/>
        <w:adjustRightInd w:val="0"/>
        <w:jc w:val="both"/>
        <w:rPr>
          <w:rFonts w:ascii="Calibri Light" w:hAnsi="Calibri Light"/>
          <w:sz w:val="22"/>
          <w:szCs w:val="22"/>
          <w:lang w:eastAsia="ja-JP"/>
        </w:rPr>
      </w:pPr>
    </w:p>
    <w:p w:rsidR="004575A4" w:rsidRPr="00633ADF" w:rsidRDefault="004575A4" w:rsidP="00633ADF">
      <w:pPr>
        <w:autoSpaceDE w:val="0"/>
        <w:autoSpaceDN w:val="0"/>
        <w:adjustRightInd w:val="0"/>
        <w:ind w:left="360"/>
        <w:jc w:val="both"/>
        <w:rPr>
          <w:rFonts w:ascii="Calibri Light" w:hAnsi="Calibri Light"/>
          <w:sz w:val="22"/>
          <w:szCs w:val="22"/>
          <w:lang w:eastAsia="ja-JP"/>
        </w:rPr>
      </w:pPr>
      <w:r w:rsidRPr="00633ADF">
        <w:rPr>
          <w:rFonts w:ascii="Calibri Light" w:hAnsi="Calibri Light"/>
          <w:sz w:val="22"/>
          <w:szCs w:val="22"/>
          <w:lang w:eastAsia="ja-JP"/>
        </w:rPr>
        <w:t>L’ensemble des projets fera l’objet d’une instruction par le service FSE de la DIECCTE de Guadeloupe au regard des conditions fixées par le présent appel à projet en trois étapes :</w:t>
      </w:r>
    </w:p>
    <w:p w:rsidR="004575A4" w:rsidRPr="00013A55" w:rsidRDefault="004575A4" w:rsidP="004575A4">
      <w:pPr>
        <w:pStyle w:val="Paragraphedeliste"/>
        <w:ind w:left="1416"/>
        <w:rPr>
          <w:rFonts w:ascii="Calibri Light" w:hAnsi="Calibri Light"/>
          <w:sz w:val="22"/>
          <w:szCs w:val="22"/>
          <w:lang w:eastAsia="ja-JP"/>
        </w:rPr>
      </w:pPr>
    </w:p>
    <w:p w:rsidR="004575A4" w:rsidRPr="00013A55" w:rsidRDefault="004575A4" w:rsidP="00013A55">
      <w:pPr>
        <w:pStyle w:val="Paragraphedeliste"/>
        <w:numPr>
          <w:ilvl w:val="0"/>
          <w:numId w:val="29"/>
        </w:numPr>
        <w:autoSpaceDE w:val="0"/>
        <w:autoSpaceDN w:val="0"/>
        <w:adjustRightInd w:val="0"/>
        <w:ind w:left="1440"/>
        <w:jc w:val="both"/>
        <w:rPr>
          <w:rFonts w:ascii="Calibri Light" w:hAnsi="Calibri Light"/>
          <w:sz w:val="22"/>
          <w:szCs w:val="22"/>
          <w:lang w:eastAsia="ja-JP"/>
        </w:rPr>
      </w:pPr>
      <w:r w:rsidRPr="00013A55">
        <w:rPr>
          <w:rFonts w:ascii="Calibri Light" w:hAnsi="Calibri Light"/>
          <w:sz w:val="22"/>
          <w:szCs w:val="22"/>
          <w:lang w:eastAsia="ja-JP"/>
        </w:rPr>
        <w:t>La qualité de rédaction des dossiers, notamment sur les points de contexte et d’efforts de réflexion par rapport aux critères de l’appel à projets, entreront également dans les critères de sélection.</w:t>
      </w:r>
    </w:p>
    <w:p w:rsidR="004575A4" w:rsidRPr="00013A55" w:rsidRDefault="004575A4" w:rsidP="00013A55">
      <w:pPr>
        <w:pStyle w:val="Paragraphedeliste"/>
        <w:autoSpaceDE w:val="0"/>
        <w:autoSpaceDN w:val="0"/>
        <w:adjustRightInd w:val="0"/>
        <w:ind w:left="2136"/>
        <w:jc w:val="both"/>
        <w:rPr>
          <w:rFonts w:ascii="Calibri Light" w:hAnsi="Calibri Light"/>
          <w:sz w:val="22"/>
          <w:szCs w:val="22"/>
          <w:lang w:eastAsia="ja-JP"/>
        </w:rPr>
      </w:pPr>
    </w:p>
    <w:p w:rsidR="004575A4" w:rsidRPr="00013A55" w:rsidRDefault="004575A4" w:rsidP="00013A55">
      <w:pPr>
        <w:pStyle w:val="Paragraphedeliste"/>
        <w:numPr>
          <w:ilvl w:val="0"/>
          <w:numId w:val="29"/>
        </w:numPr>
        <w:autoSpaceDE w:val="0"/>
        <w:autoSpaceDN w:val="0"/>
        <w:adjustRightInd w:val="0"/>
        <w:ind w:left="1440"/>
        <w:jc w:val="both"/>
        <w:rPr>
          <w:rFonts w:ascii="Calibri Light" w:hAnsi="Calibri Light"/>
          <w:sz w:val="22"/>
          <w:szCs w:val="22"/>
          <w:lang w:eastAsia="ja-JP"/>
        </w:rPr>
      </w:pPr>
      <w:r w:rsidRPr="00013A55">
        <w:rPr>
          <w:rFonts w:ascii="Calibri Light" w:hAnsi="Calibri Light"/>
          <w:sz w:val="22"/>
          <w:szCs w:val="22"/>
          <w:lang w:eastAsia="ja-JP"/>
        </w:rPr>
        <w:t>vérification de la complétude des dossiers. Lorsque celle-ci est acquise, les porteurs de projet reçoivent une attestation de recevabilité ;</w:t>
      </w:r>
    </w:p>
    <w:p w:rsidR="004575A4" w:rsidRPr="00013A55" w:rsidRDefault="004575A4" w:rsidP="00013A55">
      <w:pPr>
        <w:pStyle w:val="Paragraphedeliste"/>
        <w:autoSpaceDE w:val="0"/>
        <w:autoSpaceDN w:val="0"/>
        <w:adjustRightInd w:val="0"/>
        <w:ind w:left="2136"/>
        <w:jc w:val="both"/>
        <w:rPr>
          <w:rFonts w:ascii="Calibri Light" w:hAnsi="Calibri Light"/>
          <w:sz w:val="22"/>
          <w:szCs w:val="22"/>
          <w:lang w:eastAsia="ja-JP"/>
        </w:rPr>
      </w:pPr>
    </w:p>
    <w:p w:rsidR="004575A4" w:rsidRPr="00013A55" w:rsidRDefault="004575A4" w:rsidP="00013A55">
      <w:pPr>
        <w:pStyle w:val="Paragraphedeliste"/>
        <w:numPr>
          <w:ilvl w:val="0"/>
          <w:numId w:val="29"/>
        </w:numPr>
        <w:autoSpaceDE w:val="0"/>
        <w:autoSpaceDN w:val="0"/>
        <w:adjustRightInd w:val="0"/>
        <w:ind w:left="1440"/>
        <w:jc w:val="both"/>
        <w:rPr>
          <w:rFonts w:ascii="Calibri Light" w:hAnsi="Calibri Light"/>
          <w:sz w:val="22"/>
          <w:szCs w:val="22"/>
          <w:lang w:eastAsia="ja-JP"/>
        </w:rPr>
      </w:pPr>
      <w:r w:rsidRPr="00013A55">
        <w:rPr>
          <w:rFonts w:ascii="Calibri Light" w:hAnsi="Calibri Light"/>
          <w:sz w:val="22"/>
          <w:szCs w:val="22"/>
          <w:lang w:eastAsia="ja-JP"/>
        </w:rPr>
        <w:t>Vérification de l’éligibilité des dépenses et des actions ;</w:t>
      </w:r>
    </w:p>
    <w:p w:rsidR="004575A4" w:rsidRPr="00013A55" w:rsidRDefault="004575A4" w:rsidP="00013A55">
      <w:pPr>
        <w:pStyle w:val="Paragraphedeliste"/>
        <w:autoSpaceDE w:val="0"/>
        <w:autoSpaceDN w:val="0"/>
        <w:adjustRightInd w:val="0"/>
        <w:ind w:left="2856"/>
        <w:jc w:val="both"/>
        <w:rPr>
          <w:rFonts w:ascii="Calibri Light" w:hAnsi="Calibri Light"/>
          <w:sz w:val="22"/>
          <w:szCs w:val="22"/>
          <w:lang w:eastAsia="ja-JP"/>
        </w:rPr>
      </w:pPr>
    </w:p>
    <w:p w:rsidR="004575A4" w:rsidRPr="00036D84" w:rsidRDefault="00633ADF" w:rsidP="00013A55">
      <w:pPr>
        <w:pStyle w:val="Paragraphedeliste"/>
        <w:numPr>
          <w:ilvl w:val="0"/>
          <w:numId w:val="29"/>
        </w:numPr>
        <w:autoSpaceDE w:val="0"/>
        <w:autoSpaceDN w:val="0"/>
        <w:adjustRightInd w:val="0"/>
        <w:ind w:left="1440"/>
        <w:jc w:val="both"/>
        <w:rPr>
          <w:rFonts w:ascii="Calibri Light" w:hAnsi="Calibri Light"/>
          <w:sz w:val="22"/>
          <w:szCs w:val="22"/>
          <w:lang w:eastAsia="ja-JP"/>
        </w:rPr>
      </w:pPr>
      <w:r>
        <w:rPr>
          <w:rFonts w:ascii="Calibri Light" w:hAnsi="Calibri Light"/>
          <w:sz w:val="22"/>
          <w:szCs w:val="22"/>
          <w:lang w:eastAsia="ja-JP"/>
        </w:rPr>
        <w:t>Passage des projets au pré-</w:t>
      </w:r>
      <w:r w:rsidR="004575A4" w:rsidRPr="00013A55">
        <w:rPr>
          <w:rFonts w:ascii="Calibri Light" w:hAnsi="Calibri Light"/>
          <w:sz w:val="22"/>
          <w:szCs w:val="22"/>
          <w:lang w:eastAsia="ja-JP"/>
        </w:rPr>
        <w:t>comité FSE de l’Etat et décision de financement par le Comité Régional Unique de Programmation du FSE dans la limite des</w:t>
      </w:r>
      <w:r w:rsidR="004575A4" w:rsidRPr="00036D84">
        <w:rPr>
          <w:rFonts w:ascii="Calibri Light" w:hAnsi="Calibri Light"/>
          <w:sz w:val="22"/>
          <w:szCs w:val="22"/>
          <w:lang w:eastAsia="ja-JP"/>
        </w:rPr>
        <w:t xml:space="preserve"> enveloppes disponibles.</w:t>
      </w:r>
    </w:p>
    <w:p w:rsidR="002A6F80" w:rsidRDefault="002A6F80">
      <w:pPr>
        <w:rPr>
          <w:rFonts w:ascii="Calibri Light" w:hAnsi="Calibri Light" w:cs="Courier"/>
          <w:color w:val="000000"/>
          <w:sz w:val="22"/>
          <w:szCs w:val="22"/>
          <w:lang w:eastAsia="ja-JP"/>
        </w:rPr>
      </w:pPr>
      <w:r>
        <w:rPr>
          <w:rFonts w:ascii="Calibri Light" w:hAnsi="Calibri Light" w:cs="Courier"/>
          <w:color w:val="000000"/>
          <w:sz w:val="22"/>
          <w:szCs w:val="22"/>
          <w:lang w:eastAsia="ja-JP"/>
        </w:rPr>
        <w:br w:type="page"/>
      </w:r>
    </w:p>
    <w:p w:rsidR="00551767" w:rsidRPr="00633ADF" w:rsidRDefault="00551767" w:rsidP="00633ADF">
      <w:pPr>
        <w:pStyle w:val="Paragraphedeliste"/>
        <w:numPr>
          <w:ilvl w:val="0"/>
          <w:numId w:val="33"/>
        </w:numPr>
        <w:autoSpaceDE w:val="0"/>
        <w:autoSpaceDN w:val="0"/>
        <w:adjustRightInd w:val="0"/>
        <w:jc w:val="both"/>
        <w:rPr>
          <w:rStyle w:val="Accentuation"/>
          <w:rFonts w:ascii="Calibri Light" w:hAnsi="Calibri Light"/>
          <w:b/>
          <w:i w:val="0"/>
          <w:sz w:val="28"/>
        </w:rPr>
      </w:pPr>
      <w:r w:rsidRPr="00633ADF">
        <w:rPr>
          <w:rStyle w:val="Accentuation"/>
          <w:rFonts w:ascii="Calibri Light" w:hAnsi="Calibri Light"/>
          <w:b/>
          <w:i w:val="0"/>
          <w:sz w:val="28"/>
        </w:rPr>
        <w:t>Typologie d’opérations</w:t>
      </w:r>
    </w:p>
    <w:p w:rsidR="004E5237" w:rsidRDefault="004E5237" w:rsidP="00551767">
      <w:pPr>
        <w:autoSpaceDE w:val="0"/>
        <w:autoSpaceDN w:val="0"/>
        <w:adjustRightInd w:val="0"/>
        <w:ind w:left="360"/>
        <w:jc w:val="both"/>
        <w:rPr>
          <w:rStyle w:val="Accentuation"/>
          <w:rFonts w:ascii="Calibri Light" w:hAnsi="Calibri Light"/>
          <w:i w:val="0"/>
          <w:sz w:val="22"/>
        </w:rPr>
      </w:pPr>
    </w:p>
    <w:p w:rsidR="00551767" w:rsidRPr="00551767" w:rsidRDefault="00551767" w:rsidP="00551767">
      <w:pPr>
        <w:autoSpaceDE w:val="0"/>
        <w:autoSpaceDN w:val="0"/>
        <w:adjustRightInd w:val="0"/>
        <w:ind w:left="360"/>
        <w:jc w:val="both"/>
        <w:rPr>
          <w:rStyle w:val="Accentuation"/>
          <w:rFonts w:ascii="Calibri Light" w:hAnsi="Calibri Light"/>
          <w:i w:val="0"/>
          <w:sz w:val="22"/>
        </w:rPr>
      </w:pPr>
      <w:r w:rsidRPr="00551767">
        <w:rPr>
          <w:rStyle w:val="Accentuation"/>
          <w:rFonts w:ascii="Calibri Light" w:hAnsi="Calibri Light"/>
          <w:i w:val="0"/>
          <w:sz w:val="22"/>
        </w:rPr>
        <w:t>Les opérations innovantes et les opérations collectives sont privilégiées. Les opé</w:t>
      </w:r>
      <w:r>
        <w:rPr>
          <w:rStyle w:val="Accentuation"/>
          <w:rFonts w:ascii="Calibri Light" w:hAnsi="Calibri Light"/>
          <w:i w:val="0"/>
          <w:sz w:val="22"/>
        </w:rPr>
        <w:t xml:space="preserve">rations de sensibilisation sont </w:t>
      </w:r>
      <w:r w:rsidRPr="00551767">
        <w:rPr>
          <w:rStyle w:val="Accentuation"/>
          <w:rFonts w:ascii="Calibri Light" w:hAnsi="Calibri Light"/>
          <w:i w:val="0"/>
          <w:sz w:val="22"/>
        </w:rPr>
        <w:t>quant</w:t>
      </w:r>
      <w:r>
        <w:rPr>
          <w:rStyle w:val="Accentuation"/>
          <w:rFonts w:ascii="Calibri Light" w:hAnsi="Calibri Light"/>
          <w:i w:val="0"/>
          <w:sz w:val="22"/>
        </w:rPr>
        <w:t xml:space="preserve"> à </w:t>
      </w:r>
      <w:r w:rsidRPr="00551767">
        <w:rPr>
          <w:rStyle w:val="Accentuation"/>
          <w:rFonts w:ascii="Calibri Light" w:hAnsi="Calibri Light"/>
          <w:i w:val="0"/>
          <w:sz w:val="22"/>
        </w:rPr>
        <w:t>elles inéligibles à cet appel à projets.</w:t>
      </w:r>
    </w:p>
    <w:p w:rsidR="00C07D8E" w:rsidRDefault="00C07D8E" w:rsidP="00551767">
      <w:pPr>
        <w:autoSpaceDE w:val="0"/>
        <w:autoSpaceDN w:val="0"/>
        <w:adjustRightInd w:val="0"/>
        <w:ind w:left="360"/>
        <w:jc w:val="both"/>
        <w:rPr>
          <w:rStyle w:val="Accentuation"/>
          <w:rFonts w:ascii="Calibri Light" w:hAnsi="Calibri Light"/>
          <w:i w:val="0"/>
          <w:sz w:val="22"/>
        </w:rPr>
      </w:pPr>
    </w:p>
    <w:p w:rsidR="00633ADF" w:rsidRDefault="00C07D8E" w:rsidP="00551767">
      <w:pPr>
        <w:autoSpaceDE w:val="0"/>
        <w:autoSpaceDN w:val="0"/>
        <w:adjustRightInd w:val="0"/>
        <w:ind w:left="360"/>
        <w:jc w:val="both"/>
        <w:rPr>
          <w:rStyle w:val="Accentuation"/>
          <w:rFonts w:ascii="Calibri Light" w:hAnsi="Calibri Light"/>
          <w:i w:val="0"/>
          <w:sz w:val="22"/>
        </w:rPr>
      </w:pPr>
      <w:r>
        <w:rPr>
          <w:rStyle w:val="Accentuation"/>
          <w:rFonts w:ascii="Calibri Light" w:hAnsi="Calibri Light"/>
          <w:i w:val="0"/>
          <w:sz w:val="22"/>
        </w:rPr>
        <w:t xml:space="preserve">Les projets soutenus et éligibles à l’appel à projets sont ceux de type </w:t>
      </w:r>
      <w:r w:rsidRPr="00DD2335">
        <w:rPr>
          <w:rStyle w:val="Accentuation"/>
          <w:rFonts w:ascii="Calibri Light" w:hAnsi="Calibri Light"/>
          <w:b/>
          <w:i w:val="0"/>
          <w:sz w:val="22"/>
        </w:rPr>
        <w:t>« </w:t>
      </w:r>
      <w:r w:rsidR="00CE35E8" w:rsidRPr="00DD2335">
        <w:rPr>
          <w:rStyle w:val="Accentuation"/>
          <w:rFonts w:ascii="Calibri Light" w:hAnsi="Calibri Light"/>
          <w:b/>
          <w:i w:val="0"/>
          <w:sz w:val="22"/>
        </w:rPr>
        <w:t xml:space="preserve">soutien </w:t>
      </w:r>
      <w:r w:rsidR="00551767" w:rsidRPr="00DD2335">
        <w:rPr>
          <w:rStyle w:val="Accentuation"/>
          <w:rFonts w:ascii="Calibri Light" w:hAnsi="Calibri Light"/>
          <w:b/>
          <w:i w:val="0"/>
          <w:sz w:val="22"/>
        </w:rPr>
        <w:t>aux personnes</w:t>
      </w:r>
      <w:r w:rsidRPr="00DD2335">
        <w:rPr>
          <w:rStyle w:val="Accentuation"/>
          <w:rFonts w:ascii="Calibri Light" w:hAnsi="Calibri Light"/>
          <w:b/>
          <w:i w:val="0"/>
          <w:sz w:val="22"/>
        </w:rPr>
        <w:t> »</w:t>
      </w:r>
      <w:r w:rsidR="00DD2335">
        <w:rPr>
          <w:rStyle w:val="Accentuation"/>
          <w:rFonts w:ascii="Calibri Light" w:hAnsi="Calibri Light"/>
          <w:i w:val="0"/>
          <w:sz w:val="22"/>
        </w:rPr>
        <w:t>.</w:t>
      </w:r>
    </w:p>
    <w:p w:rsidR="00DD2335" w:rsidRDefault="00551767" w:rsidP="00551767">
      <w:pPr>
        <w:autoSpaceDE w:val="0"/>
        <w:autoSpaceDN w:val="0"/>
        <w:adjustRightInd w:val="0"/>
        <w:ind w:left="360"/>
        <w:jc w:val="both"/>
        <w:rPr>
          <w:rStyle w:val="Accentuation"/>
          <w:rFonts w:ascii="Calibri Light" w:hAnsi="Calibri Light"/>
          <w:i w:val="0"/>
          <w:sz w:val="22"/>
        </w:rPr>
      </w:pPr>
      <w:r w:rsidRPr="00551767">
        <w:rPr>
          <w:rStyle w:val="Accentuation"/>
          <w:rFonts w:ascii="Calibri Light" w:hAnsi="Calibri Light"/>
          <w:i w:val="0"/>
          <w:sz w:val="22"/>
        </w:rPr>
        <w:t xml:space="preserve">En effet, les actions financées doivent </w:t>
      </w:r>
      <w:r w:rsidR="00DD2335">
        <w:rPr>
          <w:rStyle w:val="Accentuation"/>
          <w:rFonts w:ascii="Calibri Light" w:hAnsi="Calibri Light"/>
          <w:i w:val="0"/>
          <w:sz w:val="22"/>
        </w:rPr>
        <w:t xml:space="preserve">être menées au </w:t>
      </w:r>
      <w:r w:rsidRPr="00551767">
        <w:rPr>
          <w:rStyle w:val="Accentuation"/>
          <w:rFonts w:ascii="Calibri Light" w:hAnsi="Calibri Light"/>
          <w:i w:val="0"/>
          <w:sz w:val="22"/>
        </w:rPr>
        <w:t>bénéfic</w:t>
      </w:r>
      <w:r w:rsidR="00DD2335">
        <w:rPr>
          <w:rStyle w:val="Accentuation"/>
          <w:rFonts w:ascii="Calibri Light" w:hAnsi="Calibri Light"/>
          <w:i w:val="0"/>
          <w:sz w:val="22"/>
        </w:rPr>
        <w:t xml:space="preserve">e </w:t>
      </w:r>
      <w:r w:rsidR="00DD2335" w:rsidRPr="00551767">
        <w:rPr>
          <w:rStyle w:val="Accentuation"/>
          <w:rFonts w:ascii="Calibri Light" w:hAnsi="Calibri Light"/>
          <w:i w:val="0"/>
          <w:sz w:val="22"/>
        </w:rPr>
        <w:t>direct</w:t>
      </w:r>
      <w:r w:rsidR="00DD2335">
        <w:rPr>
          <w:rStyle w:val="Accentuation"/>
          <w:rFonts w:ascii="Calibri Light" w:hAnsi="Calibri Light"/>
          <w:i w:val="0"/>
          <w:sz w:val="22"/>
        </w:rPr>
        <w:t xml:space="preserve"> du public cible visé par le programme opérationnel nation</w:t>
      </w:r>
      <w:r w:rsidR="00633ADF">
        <w:rPr>
          <w:rStyle w:val="Accentuation"/>
          <w:rFonts w:ascii="Calibri Light" w:hAnsi="Calibri Light"/>
          <w:i w:val="0"/>
          <w:sz w:val="22"/>
        </w:rPr>
        <w:t>al IEJ 2014-2020</w:t>
      </w:r>
      <w:r w:rsidR="00DD2335">
        <w:rPr>
          <w:rStyle w:val="Accentuation"/>
          <w:rFonts w:ascii="Calibri Light" w:hAnsi="Calibri Light"/>
          <w:i w:val="0"/>
          <w:sz w:val="22"/>
        </w:rPr>
        <w:t xml:space="preserve"> et dans le périmètre géographique pour la région de Guadeloupe.</w:t>
      </w:r>
    </w:p>
    <w:p w:rsidR="00DD2335" w:rsidRDefault="00DD2335" w:rsidP="00551767">
      <w:pPr>
        <w:autoSpaceDE w:val="0"/>
        <w:autoSpaceDN w:val="0"/>
        <w:adjustRightInd w:val="0"/>
        <w:ind w:left="360"/>
        <w:jc w:val="both"/>
        <w:rPr>
          <w:rStyle w:val="Accentuation"/>
          <w:rFonts w:ascii="Calibri Light" w:hAnsi="Calibri Light"/>
          <w:i w:val="0"/>
          <w:sz w:val="22"/>
        </w:rPr>
      </w:pPr>
    </w:p>
    <w:p w:rsidR="00CE35E8" w:rsidRDefault="00DD2335" w:rsidP="00551767">
      <w:pPr>
        <w:autoSpaceDE w:val="0"/>
        <w:autoSpaceDN w:val="0"/>
        <w:adjustRightInd w:val="0"/>
        <w:ind w:left="360"/>
        <w:jc w:val="both"/>
        <w:rPr>
          <w:rStyle w:val="Accentuation"/>
          <w:rFonts w:ascii="Calibri Light" w:hAnsi="Calibri Light"/>
          <w:i w:val="0"/>
          <w:sz w:val="22"/>
        </w:rPr>
      </w:pPr>
      <w:r>
        <w:rPr>
          <w:rStyle w:val="Accentuation"/>
          <w:rFonts w:ascii="Calibri Light" w:hAnsi="Calibri Light"/>
          <w:i w:val="0"/>
          <w:sz w:val="22"/>
        </w:rPr>
        <w:t>Les projets de type « </w:t>
      </w:r>
      <w:r w:rsidR="00CE35E8">
        <w:rPr>
          <w:rStyle w:val="Accentuation"/>
          <w:rFonts w:ascii="Calibri Light" w:hAnsi="Calibri Light"/>
          <w:i w:val="0"/>
          <w:sz w:val="22"/>
        </w:rPr>
        <w:t>s</w:t>
      </w:r>
      <w:r w:rsidR="00CE35E8" w:rsidRPr="00CE35E8">
        <w:rPr>
          <w:rStyle w:val="Accentuation"/>
          <w:rFonts w:ascii="Calibri Light" w:hAnsi="Calibri Light"/>
          <w:i w:val="0"/>
          <w:sz w:val="22"/>
        </w:rPr>
        <w:t>outien aux structures</w:t>
      </w:r>
      <w:r>
        <w:rPr>
          <w:rStyle w:val="Accentuation"/>
          <w:rFonts w:ascii="Calibri Light" w:hAnsi="Calibri Light"/>
          <w:i w:val="0"/>
          <w:sz w:val="22"/>
        </w:rPr>
        <w:t xml:space="preserve"> » </w:t>
      </w:r>
      <w:r w:rsidR="00CE35E8">
        <w:rPr>
          <w:rStyle w:val="Accentuation"/>
          <w:rFonts w:ascii="Calibri Light" w:hAnsi="Calibri Light"/>
          <w:i w:val="0"/>
          <w:sz w:val="22"/>
        </w:rPr>
        <w:t xml:space="preserve">sont </w:t>
      </w:r>
      <w:r>
        <w:rPr>
          <w:rStyle w:val="Accentuation"/>
          <w:rFonts w:ascii="Calibri Light" w:hAnsi="Calibri Light"/>
          <w:i w:val="0"/>
          <w:sz w:val="22"/>
        </w:rPr>
        <w:t xml:space="preserve">donc </w:t>
      </w:r>
      <w:r w:rsidR="00CE35E8" w:rsidRPr="00551767">
        <w:rPr>
          <w:rStyle w:val="Accentuation"/>
          <w:rFonts w:ascii="Calibri Light" w:hAnsi="Calibri Light"/>
          <w:i w:val="0"/>
          <w:sz w:val="22"/>
        </w:rPr>
        <w:t>exclu</w:t>
      </w:r>
      <w:r w:rsidR="00CE35E8">
        <w:rPr>
          <w:rStyle w:val="Accentuation"/>
          <w:rFonts w:ascii="Calibri Light" w:hAnsi="Calibri Light"/>
          <w:i w:val="0"/>
          <w:sz w:val="22"/>
        </w:rPr>
        <w:t>s</w:t>
      </w:r>
      <w:r w:rsidR="00551767" w:rsidRPr="00551767">
        <w:rPr>
          <w:rStyle w:val="Accentuation"/>
          <w:rFonts w:ascii="Calibri Light" w:hAnsi="Calibri Light"/>
          <w:i w:val="0"/>
          <w:sz w:val="22"/>
        </w:rPr>
        <w:t xml:space="preserve"> </w:t>
      </w:r>
      <w:r>
        <w:rPr>
          <w:rStyle w:val="Accentuation"/>
          <w:rFonts w:ascii="Calibri Light" w:hAnsi="Calibri Light"/>
          <w:i w:val="0"/>
          <w:sz w:val="22"/>
        </w:rPr>
        <w:t xml:space="preserve">de </w:t>
      </w:r>
      <w:r w:rsidR="00551767" w:rsidRPr="00551767">
        <w:rPr>
          <w:rStyle w:val="Accentuation"/>
          <w:rFonts w:ascii="Calibri Light" w:hAnsi="Calibri Light"/>
          <w:i w:val="0"/>
          <w:sz w:val="22"/>
        </w:rPr>
        <w:t>tout financement</w:t>
      </w:r>
      <w:r w:rsidR="00CE35E8">
        <w:rPr>
          <w:rStyle w:val="Accentuation"/>
          <w:rFonts w:ascii="Calibri Light" w:hAnsi="Calibri Light"/>
          <w:i w:val="0"/>
          <w:sz w:val="22"/>
        </w:rPr>
        <w:t>.</w:t>
      </w:r>
    </w:p>
    <w:p w:rsidR="00FA5FB9" w:rsidRDefault="00FA5FB9" w:rsidP="00941BB0">
      <w:pPr>
        <w:autoSpaceDE w:val="0"/>
        <w:autoSpaceDN w:val="0"/>
        <w:adjustRightInd w:val="0"/>
        <w:jc w:val="both"/>
        <w:rPr>
          <w:rStyle w:val="Accentuation"/>
          <w:rFonts w:ascii="Calibri Light" w:hAnsi="Calibri Light"/>
          <w:b/>
          <w:i w:val="0"/>
          <w:color w:val="0000CC"/>
        </w:rPr>
      </w:pPr>
    </w:p>
    <w:p w:rsidR="008B2937" w:rsidRPr="00633ADF" w:rsidRDefault="008B2937" w:rsidP="00633ADF">
      <w:pPr>
        <w:pStyle w:val="Paragraphedeliste"/>
        <w:numPr>
          <w:ilvl w:val="0"/>
          <w:numId w:val="33"/>
        </w:numPr>
        <w:autoSpaceDE w:val="0"/>
        <w:autoSpaceDN w:val="0"/>
        <w:adjustRightInd w:val="0"/>
        <w:jc w:val="both"/>
        <w:rPr>
          <w:rStyle w:val="Accentuation"/>
          <w:rFonts w:ascii="Calibri Light" w:hAnsi="Calibri Light"/>
          <w:b/>
          <w:i w:val="0"/>
          <w:sz w:val="28"/>
        </w:rPr>
      </w:pPr>
      <w:r w:rsidRPr="00633ADF">
        <w:rPr>
          <w:rStyle w:val="Accentuation"/>
          <w:rFonts w:ascii="Calibri Light" w:hAnsi="Calibri Light"/>
          <w:b/>
          <w:i w:val="0"/>
          <w:sz w:val="28"/>
        </w:rPr>
        <w:t>Règles communes d’éligibilité des dépenses</w:t>
      </w:r>
    </w:p>
    <w:p w:rsidR="008B2937" w:rsidRDefault="008B2937" w:rsidP="00941BB0">
      <w:pPr>
        <w:autoSpaceDE w:val="0"/>
        <w:autoSpaceDN w:val="0"/>
        <w:adjustRightInd w:val="0"/>
        <w:jc w:val="both"/>
        <w:rPr>
          <w:rFonts w:ascii="Calibri Light" w:hAnsi="Calibri Light" w:cs="Courier"/>
          <w:color w:val="000000"/>
          <w:sz w:val="22"/>
          <w:szCs w:val="22"/>
          <w:lang w:eastAsia="ja-JP"/>
        </w:rPr>
      </w:pPr>
    </w:p>
    <w:p w:rsidR="008B2937" w:rsidRPr="00036D84" w:rsidRDefault="008B2937" w:rsidP="008B2937">
      <w:pPr>
        <w:autoSpaceDE w:val="0"/>
        <w:autoSpaceDN w:val="0"/>
        <w:adjustRightInd w:val="0"/>
        <w:ind w:left="360"/>
        <w:jc w:val="both"/>
        <w:rPr>
          <w:rFonts w:ascii="Calibri Light" w:hAnsi="Calibri Light" w:cs="Courier"/>
          <w:color w:val="000000"/>
          <w:sz w:val="22"/>
          <w:szCs w:val="22"/>
          <w:lang w:eastAsia="ja-JP"/>
        </w:rPr>
      </w:pPr>
      <w:r w:rsidRPr="00036D84">
        <w:rPr>
          <w:rFonts w:ascii="Calibri Light" w:hAnsi="Calibri Light" w:cs="Courier"/>
          <w:b/>
          <w:color w:val="000000"/>
          <w:sz w:val="22"/>
          <w:szCs w:val="22"/>
          <w:lang w:eastAsia="ja-JP"/>
        </w:rPr>
        <w:t xml:space="preserve">Les dépenses présentées sont éligibles aux conditions suivantes </w:t>
      </w:r>
      <w:r w:rsidRPr="00036D84">
        <w:rPr>
          <w:rFonts w:ascii="Calibri Light" w:hAnsi="Calibri Light" w:cs="Courier"/>
          <w:color w:val="000000"/>
          <w:sz w:val="22"/>
          <w:szCs w:val="22"/>
          <w:lang w:eastAsia="ja-JP"/>
        </w:rPr>
        <w:t>:</w:t>
      </w:r>
    </w:p>
    <w:p w:rsidR="008B2937" w:rsidRPr="00036D84" w:rsidRDefault="008B2937" w:rsidP="008416B9">
      <w:pPr>
        <w:pStyle w:val="Paragraphedeliste"/>
        <w:numPr>
          <w:ilvl w:val="0"/>
          <w:numId w:val="18"/>
        </w:numPr>
        <w:autoSpaceDE w:val="0"/>
        <w:autoSpaceDN w:val="0"/>
        <w:adjustRightInd w:val="0"/>
        <w:spacing w:line="360" w:lineRule="auto"/>
        <w:jc w:val="both"/>
        <w:rPr>
          <w:rFonts w:ascii="Calibri Light" w:hAnsi="Calibri Light" w:cs="Courier"/>
          <w:color w:val="000000"/>
          <w:sz w:val="22"/>
          <w:szCs w:val="22"/>
          <w:lang w:eastAsia="ja-JP"/>
        </w:rPr>
      </w:pPr>
      <w:r w:rsidRPr="00036D84">
        <w:rPr>
          <w:rFonts w:ascii="Calibri Light" w:hAnsi="Calibri Light" w:cs="Courier"/>
          <w:color w:val="000000"/>
          <w:sz w:val="22"/>
          <w:szCs w:val="22"/>
          <w:lang w:eastAsia="ja-JP"/>
        </w:rPr>
        <w:t xml:space="preserve">Elles sont </w:t>
      </w:r>
      <w:r w:rsidRPr="00474C3F">
        <w:rPr>
          <w:rFonts w:ascii="Calibri Light" w:hAnsi="Calibri Light" w:cs="Courier"/>
          <w:b/>
          <w:color w:val="000000"/>
          <w:sz w:val="22"/>
          <w:szCs w:val="22"/>
          <w:lang w:eastAsia="ja-JP"/>
        </w:rPr>
        <w:t>liées et nécessaires à la réalisation de l’opération</w:t>
      </w:r>
      <w:r w:rsidRPr="00036D84">
        <w:rPr>
          <w:rFonts w:ascii="Calibri Light" w:hAnsi="Calibri Light" w:cs="Courier"/>
          <w:color w:val="000000"/>
          <w:sz w:val="22"/>
          <w:szCs w:val="22"/>
          <w:lang w:eastAsia="ja-JP"/>
        </w:rPr>
        <w:t xml:space="preserve"> sélectionnée ;</w:t>
      </w:r>
    </w:p>
    <w:p w:rsidR="008B2937" w:rsidRPr="00036D84" w:rsidRDefault="008B2937" w:rsidP="008416B9">
      <w:pPr>
        <w:pStyle w:val="Paragraphedeliste"/>
        <w:numPr>
          <w:ilvl w:val="0"/>
          <w:numId w:val="18"/>
        </w:numPr>
        <w:autoSpaceDE w:val="0"/>
        <w:autoSpaceDN w:val="0"/>
        <w:adjustRightInd w:val="0"/>
        <w:spacing w:line="360" w:lineRule="auto"/>
        <w:jc w:val="both"/>
        <w:rPr>
          <w:rFonts w:ascii="Calibri Light" w:hAnsi="Calibri Light" w:cs="Courier"/>
          <w:color w:val="000000"/>
          <w:sz w:val="22"/>
          <w:szCs w:val="22"/>
          <w:lang w:eastAsia="ja-JP"/>
        </w:rPr>
      </w:pPr>
      <w:r w:rsidRPr="00036D84">
        <w:rPr>
          <w:rFonts w:ascii="Calibri Light" w:hAnsi="Calibri Light" w:cs="Courier"/>
          <w:color w:val="000000"/>
          <w:sz w:val="22"/>
          <w:szCs w:val="22"/>
          <w:lang w:eastAsia="ja-JP"/>
        </w:rPr>
        <w:t xml:space="preserve">Elles sont </w:t>
      </w:r>
      <w:r w:rsidRPr="00474C3F">
        <w:rPr>
          <w:rFonts w:ascii="Calibri Light" w:hAnsi="Calibri Light" w:cs="Courier"/>
          <w:b/>
          <w:color w:val="000000"/>
          <w:sz w:val="22"/>
          <w:szCs w:val="22"/>
          <w:lang w:eastAsia="ja-JP"/>
        </w:rPr>
        <w:t>supportées comptablement par l’organisme porteur de projet</w:t>
      </w:r>
      <w:r w:rsidRPr="00036D84">
        <w:rPr>
          <w:rFonts w:ascii="Calibri Light" w:hAnsi="Calibri Light" w:cs="Courier"/>
          <w:color w:val="000000"/>
          <w:sz w:val="22"/>
          <w:szCs w:val="22"/>
          <w:lang w:eastAsia="ja-JP"/>
        </w:rPr>
        <w:t xml:space="preserve"> (sauf exceptions précisées dans les textes nationaux et communautaires applicables) ;</w:t>
      </w:r>
    </w:p>
    <w:p w:rsidR="008B2937" w:rsidRPr="00036D84" w:rsidRDefault="008B2937" w:rsidP="008416B9">
      <w:pPr>
        <w:pStyle w:val="Paragraphedeliste"/>
        <w:numPr>
          <w:ilvl w:val="0"/>
          <w:numId w:val="18"/>
        </w:numPr>
        <w:autoSpaceDE w:val="0"/>
        <w:autoSpaceDN w:val="0"/>
        <w:adjustRightInd w:val="0"/>
        <w:spacing w:line="360" w:lineRule="auto"/>
        <w:jc w:val="both"/>
        <w:rPr>
          <w:rFonts w:ascii="Calibri Light" w:hAnsi="Calibri Light" w:cs="Courier"/>
          <w:color w:val="000000"/>
          <w:sz w:val="22"/>
          <w:szCs w:val="22"/>
          <w:lang w:eastAsia="ja-JP"/>
        </w:rPr>
      </w:pPr>
      <w:r w:rsidRPr="00036D84">
        <w:rPr>
          <w:rFonts w:ascii="Calibri Light" w:hAnsi="Calibri Light" w:cs="Courier"/>
          <w:color w:val="000000"/>
          <w:sz w:val="22"/>
          <w:szCs w:val="22"/>
          <w:lang w:eastAsia="ja-JP"/>
        </w:rPr>
        <w:t xml:space="preserve">Elles doivent pouvoir </w:t>
      </w:r>
      <w:r w:rsidRPr="00474C3F">
        <w:rPr>
          <w:rFonts w:ascii="Calibri Light" w:hAnsi="Calibri Light" w:cs="Courier"/>
          <w:b/>
          <w:color w:val="000000"/>
          <w:sz w:val="22"/>
          <w:szCs w:val="22"/>
          <w:lang w:eastAsia="ja-JP"/>
        </w:rPr>
        <w:t>être justifiées par des pièces comptables vérifiables et probantes</w:t>
      </w:r>
      <w:r w:rsidRPr="00036D84">
        <w:rPr>
          <w:rFonts w:ascii="Calibri Light" w:hAnsi="Calibri Light" w:cs="Courier"/>
          <w:color w:val="000000"/>
          <w:sz w:val="22"/>
          <w:szCs w:val="22"/>
          <w:lang w:eastAsia="ja-JP"/>
        </w:rPr>
        <w:t xml:space="preserve"> ;</w:t>
      </w:r>
    </w:p>
    <w:p w:rsidR="008B2937" w:rsidRPr="00A57FDC" w:rsidRDefault="008B2937" w:rsidP="008B2937">
      <w:pPr>
        <w:pStyle w:val="Paragraphedeliste"/>
        <w:numPr>
          <w:ilvl w:val="0"/>
          <w:numId w:val="18"/>
        </w:numPr>
        <w:autoSpaceDE w:val="0"/>
        <w:autoSpaceDN w:val="0"/>
        <w:adjustRightInd w:val="0"/>
        <w:spacing w:line="360" w:lineRule="auto"/>
        <w:ind w:left="1080"/>
        <w:jc w:val="both"/>
        <w:rPr>
          <w:rFonts w:ascii="Calibri Light" w:hAnsi="Calibri Light" w:cs="Courier"/>
          <w:color w:val="000000"/>
          <w:sz w:val="22"/>
          <w:szCs w:val="22"/>
          <w:lang w:eastAsia="ja-JP"/>
        </w:rPr>
      </w:pPr>
      <w:r w:rsidRPr="00A57FDC">
        <w:rPr>
          <w:rFonts w:ascii="Calibri Light" w:hAnsi="Calibri Light" w:cs="Courier"/>
          <w:color w:val="000000"/>
          <w:sz w:val="22"/>
          <w:szCs w:val="22"/>
          <w:lang w:eastAsia="ja-JP"/>
        </w:rPr>
        <w:t>Elles sont engagées, réalisées et acquittées selon les conditions et délais prévus dans l’acte attributif de subvention, dans les limites fixées par le règlement généra</w:t>
      </w:r>
      <w:r w:rsidR="00A57FDC" w:rsidRPr="00A57FDC">
        <w:rPr>
          <w:rFonts w:ascii="Calibri Light" w:hAnsi="Calibri Light" w:cs="Courier"/>
          <w:color w:val="000000"/>
          <w:sz w:val="22"/>
          <w:szCs w:val="22"/>
          <w:lang w:eastAsia="ja-JP"/>
        </w:rPr>
        <w:t>l et le Programme opérationnel.</w:t>
      </w:r>
    </w:p>
    <w:p w:rsidR="00013A55" w:rsidRDefault="00013A55" w:rsidP="008B2937">
      <w:pPr>
        <w:autoSpaceDE w:val="0"/>
        <w:autoSpaceDN w:val="0"/>
        <w:adjustRightInd w:val="0"/>
        <w:ind w:left="360"/>
        <w:jc w:val="both"/>
        <w:rPr>
          <w:rFonts w:ascii="Calibri Light" w:hAnsi="Calibri Light" w:cs="Courier"/>
          <w:color w:val="000000"/>
          <w:sz w:val="22"/>
          <w:szCs w:val="22"/>
          <w:lang w:eastAsia="ja-JP"/>
        </w:rPr>
      </w:pPr>
    </w:p>
    <w:p w:rsidR="008B2937" w:rsidRDefault="008B2937" w:rsidP="008B2937">
      <w:pPr>
        <w:autoSpaceDE w:val="0"/>
        <w:autoSpaceDN w:val="0"/>
        <w:adjustRightInd w:val="0"/>
        <w:ind w:left="360"/>
        <w:jc w:val="both"/>
        <w:rPr>
          <w:rFonts w:ascii="Calibri Light" w:hAnsi="Calibri Light" w:cs="Courier"/>
          <w:color w:val="000000"/>
          <w:sz w:val="22"/>
          <w:szCs w:val="22"/>
          <w:lang w:eastAsia="ja-JP"/>
        </w:rPr>
      </w:pPr>
      <w:r w:rsidRPr="00036D84">
        <w:rPr>
          <w:rFonts w:ascii="Calibri Light" w:hAnsi="Calibri Light" w:cs="Courier"/>
          <w:color w:val="000000"/>
          <w:sz w:val="22"/>
          <w:szCs w:val="22"/>
          <w:lang w:eastAsia="ja-JP"/>
        </w:rPr>
        <w:t>Conformément au règlement (UE) n° 13030/2013 du Parlement européen et du Conseil du 17 décembre 2013, portant dispositions communes relatives aux Fonds ESI, chapitre III, article 65 :</w:t>
      </w:r>
    </w:p>
    <w:p w:rsidR="00A57FDC" w:rsidRPr="00036D84" w:rsidRDefault="00A57FDC" w:rsidP="008B2937">
      <w:pPr>
        <w:autoSpaceDE w:val="0"/>
        <w:autoSpaceDN w:val="0"/>
        <w:adjustRightInd w:val="0"/>
        <w:ind w:left="360"/>
        <w:jc w:val="both"/>
        <w:rPr>
          <w:rFonts w:ascii="Calibri Light" w:hAnsi="Calibri Light" w:cs="Courier"/>
          <w:color w:val="000000"/>
          <w:sz w:val="22"/>
          <w:szCs w:val="22"/>
          <w:lang w:eastAsia="ja-JP"/>
        </w:rPr>
      </w:pPr>
    </w:p>
    <w:p w:rsidR="00364C36" w:rsidRDefault="00364C36" w:rsidP="008416B9">
      <w:pPr>
        <w:pStyle w:val="Paragraphedeliste"/>
        <w:numPr>
          <w:ilvl w:val="0"/>
          <w:numId w:val="17"/>
        </w:numPr>
        <w:autoSpaceDE w:val="0"/>
        <w:autoSpaceDN w:val="0"/>
        <w:adjustRightInd w:val="0"/>
        <w:jc w:val="both"/>
        <w:rPr>
          <w:rFonts w:ascii="Calibri Light" w:hAnsi="Calibri Light" w:cs="Courier"/>
          <w:color w:val="000000"/>
          <w:sz w:val="22"/>
          <w:szCs w:val="22"/>
          <w:lang w:eastAsia="ja-JP"/>
        </w:rPr>
      </w:pPr>
      <w:r w:rsidRPr="00364C36">
        <w:rPr>
          <w:rFonts w:ascii="Calibri Light" w:hAnsi="Calibri Light" w:cs="Courier"/>
          <w:color w:val="000000"/>
          <w:sz w:val="22"/>
          <w:szCs w:val="22"/>
          <w:lang w:eastAsia="ja-JP"/>
        </w:rPr>
        <w:t xml:space="preserve">Une dépense est éligible </w:t>
      </w:r>
      <w:r w:rsidR="00A57FDC">
        <w:rPr>
          <w:rFonts w:ascii="Calibri Light" w:hAnsi="Calibri Light" w:cs="Courier"/>
          <w:color w:val="000000"/>
          <w:sz w:val="22"/>
          <w:szCs w:val="22"/>
          <w:lang w:eastAsia="ja-JP"/>
        </w:rPr>
        <w:t xml:space="preserve">à cet appel à projets </w:t>
      </w:r>
      <w:r w:rsidRPr="00364C36">
        <w:rPr>
          <w:rFonts w:ascii="Calibri Light" w:hAnsi="Calibri Light" w:cs="Courier"/>
          <w:color w:val="000000"/>
          <w:sz w:val="22"/>
          <w:szCs w:val="22"/>
          <w:lang w:eastAsia="ja-JP"/>
        </w:rPr>
        <w:t>si elle a été engagée à compter du 1</w:t>
      </w:r>
      <w:r>
        <w:rPr>
          <w:rFonts w:ascii="Calibri Light" w:hAnsi="Calibri Light" w:cs="Courier"/>
          <w:color w:val="000000"/>
          <w:sz w:val="22"/>
          <w:szCs w:val="22"/>
          <w:lang w:eastAsia="ja-JP"/>
        </w:rPr>
        <w:t xml:space="preserve">er janvier 2018 et acquittée au </w:t>
      </w:r>
      <w:r w:rsidRPr="00364C36">
        <w:rPr>
          <w:rFonts w:ascii="Calibri Light" w:hAnsi="Calibri Light" w:cs="Courier"/>
          <w:color w:val="000000"/>
          <w:sz w:val="22"/>
          <w:szCs w:val="22"/>
          <w:lang w:eastAsia="ja-JP"/>
        </w:rPr>
        <w:t>plus tard 6 mois après la fin de l’opération ;</w:t>
      </w:r>
    </w:p>
    <w:p w:rsidR="00E946E9" w:rsidRPr="00364C36" w:rsidRDefault="00E946E9" w:rsidP="00E946E9">
      <w:pPr>
        <w:pStyle w:val="Paragraphedeliste"/>
        <w:autoSpaceDE w:val="0"/>
        <w:autoSpaceDN w:val="0"/>
        <w:adjustRightInd w:val="0"/>
        <w:ind w:left="1080"/>
        <w:jc w:val="both"/>
        <w:rPr>
          <w:rFonts w:ascii="Calibri Light" w:hAnsi="Calibri Light" w:cs="Courier"/>
          <w:color w:val="000000"/>
          <w:sz w:val="22"/>
          <w:szCs w:val="22"/>
          <w:lang w:eastAsia="ja-JP"/>
        </w:rPr>
      </w:pPr>
    </w:p>
    <w:p w:rsidR="008B2937" w:rsidRPr="00036D84" w:rsidRDefault="008B2937" w:rsidP="008416B9">
      <w:pPr>
        <w:pStyle w:val="Paragraphedeliste"/>
        <w:numPr>
          <w:ilvl w:val="0"/>
          <w:numId w:val="17"/>
        </w:numPr>
        <w:autoSpaceDE w:val="0"/>
        <w:autoSpaceDN w:val="0"/>
        <w:adjustRightInd w:val="0"/>
        <w:jc w:val="both"/>
        <w:rPr>
          <w:rFonts w:ascii="Calibri Light" w:hAnsi="Calibri Light" w:cs="Courier"/>
          <w:color w:val="000000"/>
          <w:sz w:val="22"/>
          <w:szCs w:val="22"/>
          <w:lang w:eastAsia="ja-JP"/>
        </w:rPr>
      </w:pPr>
      <w:r w:rsidRPr="00036D84">
        <w:rPr>
          <w:rFonts w:ascii="Calibri Light" w:hAnsi="Calibri Light" w:cs="Courier"/>
          <w:color w:val="000000"/>
          <w:sz w:val="22"/>
          <w:szCs w:val="22"/>
          <w:lang w:eastAsia="ja-JP"/>
        </w:rPr>
        <w:t xml:space="preserve">Une opération ne peut être retenue pour bénéficier du soutien du FSE si elle a été matériellement achevée ou totalement mise en œuvre avant que la demande de financement </w:t>
      </w:r>
      <w:r>
        <w:rPr>
          <w:rFonts w:ascii="Calibri Light" w:hAnsi="Calibri Light" w:cs="Courier"/>
          <w:color w:val="000000"/>
          <w:sz w:val="22"/>
          <w:szCs w:val="22"/>
          <w:lang w:eastAsia="ja-JP"/>
        </w:rPr>
        <w:t xml:space="preserve">ne </w:t>
      </w:r>
      <w:r w:rsidRPr="00036D84">
        <w:rPr>
          <w:rFonts w:ascii="Calibri Light" w:hAnsi="Calibri Light" w:cs="Courier"/>
          <w:color w:val="000000"/>
          <w:sz w:val="22"/>
          <w:szCs w:val="22"/>
          <w:lang w:eastAsia="ja-JP"/>
        </w:rPr>
        <w:t>soit soumise par le bénéficiaire à l’autorité de gestion, que tous les paiements s’y rapportant aient ou non été effectués par le bénéficiaire.</w:t>
      </w:r>
    </w:p>
    <w:p w:rsidR="008B2937" w:rsidRPr="00036D84" w:rsidRDefault="008B2937" w:rsidP="008B2937">
      <w:pPr>
        <w:autoSpaceDE w:val="0"/>
        <w:autoSpaceDN w:val="0"/>
        <w:adjustRightInd w:val="0"/>
        <w:ind w:left="360"/>
        <w:jc w:val="both"/>
        <w:rPr>
          <w:rFonts w:ascii="Calibri Light" w:hAnsi="Calibri Light" w:cs="Courier"/>
          <w:color w:val="000000"/>
          <w:sz w:val="22"/>
          <w:szCs w:val="22"/>
          <w:lang w:eastAsia="ja-JP"/>
        </w:rPr>
      </w:pPr>
    </w:p>
    <w:p w:rsidR="008B2937" w:rsidRPr="00036D84" w:rsidRDefault="008B2937" w:rsidP="008B2937">
      <w:pPr>
        <w:autoSpaceDE w:val="0"/>
        <w:autoSpaceDN w:val="0"/>
        <w:adjustRightInd w:val="0"/>
        <w:ind w:left="360"/>
        <w:jc w:val="both"/>
        <w:rPr>
          <w:rFonts w:ascii="Calibri Light" w:hAnsi="Calibri Light" w:cs="Courier"/>
          <w:b/>
          <w:color w:val="000000"/>
          <w:sz w:val="22"/>
          <w:szCs w:val="22"/>
          <w:lang w:eastAsia="ja-JP"/>
        </w:rPr>
      </w:pPr>
      <w:r w:rsidRPr="00036D84">
        <w:rPr>
          <w:rFonts w:ascii="Calibri Light" w:hAnsi="Calibri Light" w:cs="Courier"/>
          <w:b/>
          <w:color w:val="000000"/>
          <w:sz w:val="22"/>
          <w:szCs w:val="22"/>
          <w:lang w:eastAsia="ja-JP"/>
        </w:rPr>
        <w:t>Dans le cadre de l’instruction du projet, le service gestionnaire peut être amené à écarter toute dépense</w:t>
      </w:r>
      <w:r w:rsidR="00474C3F">
        <w:rPr>
          <w:rFonts w:ascii="Calibri Light" w:hAnsi="Calibri Light" w:cs="Courier"/>
          <w:b/>
          <w:color w:val="000000"/>
          <w:sz w:val="22"/>
          <w:szCs w:val="22"/>
          <w:lang w:eastAsia="ja-JP"/>
        </w:rPr>
        <w:t xml:space="preserve"> </w:t>
      </w:r>
      <w:r w:rsidRPr="00036D84">
        <w:rPr>
          <w:rFonts w:ascii="Calibri Light" w:hAnsi="Calibri Light" w:cs="Courier"/>
          <w:b/>
          <w:color w:val="000000"/>
          <w:sz w:val="22"/>
          <w:szCs w:val="22"/>
          <w:lang w:eastAsia="ja-JP"/>
        </w:rPr>
        <w:t>présentant un caractère dispendieux et ne produisant pas d’effets directs sur les publics cibles.</w:t>
      </w:r>
    </w:p>
    <w:p w:rsidR="008B2937" w:rsidRPr="00036D84" w:rsidRDefault="008B2937" w:rsidP="008B2937">
      <w:pPr>
        <w:autoSpaceDE w:val="0"/>
        <w:autoSpaceDN w:val="0"/>
        <w:adjustRightInd w:val="0"/>
        <w:ind w:left="360"/>
        <w:jc w:val="both"/>
        <w:rPr>
          <w:rFonts w:ascii="Calibri Light" w:hAnsi="Calibri Light" w:cs="Courier"/>
          <w:b/>
          <w:color w:val="000000"/>
          <w:sz w:val="22"/>
          <w:szCs w:val="22"/>
          <w:lang w:eastAsia="ja-JP"/>
        </w:rPr>
      </w:pPr>
      <w:r w:rsidRPr="00036D84">
        <w:rPr>
          <w:rFonts w:ascii="Calibri Light" w:hAnsi="Calibri Light" w:cs="Courier"/>
          <w:b/>
          <w:color w:val="000000"/>
          <w:sz w:val="22"/>
          <w:szCs w:val="22"/>
          <w:lang w:eastAsia="ja-JP"/>
        </w:rPr>
        <w:t>L’objectif est de concentrer le cofinancement du FSE sur les actions du projet et non sur les frais de fonctionnement de la structure.</w:t>
      </w:r>
    </w:p>
    <w:p w:rsidR="008B2937" w:rsidRDefault="008B2937" w:rsidP="00941BB0">
      <w:pPr>
        <w:autoSpaceDE w:val="0"/>
        <w:autoSpaceDN w:val="0"/>
        <w:adjustRightInd w:val="0"/>
        <w:jc w:val="both"/>
        <w:rPr>
          <w:rFonts w:ascii="Calibri Light" w:hAnsi="Calibri Light" w:cs="Courier"/>
          <w:color w:val="000000"/>
          <w:sz w:val="22"/>
          <w:szCs w:val="22"/>
          <w:lang w:eastAsia="ja-JP"/>
        </w:rPr>
      </w:pPr>
    </w:p>
    <w:p w:rsidR="00474C3F" w:rsidRPr="00E946E9" w:rsidRDefault="00474C3F" w:rsidP="00E946E9">
      <w:pPr>
        <w:autoSpaceDE w:val="0"/>
        <w:autoSpaceDN w:val="0"/>
        <w:adjustRightInd w:val="0"/>
        <w:ind w:left="360"/>
        <w:jc w:val="both"/>
        <w:rPr>
          <w:rFonts w:ascii="Calibri Light" w:hAnsi="Calibri Light" w:cs="Courier"/>
          <w:b/>
          <w:color w:val="000000"/>
          <w:sz w:val="22"/>
          <w:szCs w:val="22"/>
          <w:u w:val="single"/>
          <w:lang w:eastAsia="ja-JP"/>
        </w:rPr>
      </w:pPr>
      <w:r w:rsidRPr="00E946E9">
        <w:rPr>
          <w:rFonts w:ascii="Calibri Light" w:hAnsi="Calibri Light" w:cs="Courier"/>
          <w:b/>
          <w:color w:val="000000"/>
          <w:sz w:val="22"/>
          <w:szCs w:val="22"/>
          <w:u w:val="single"/>
          <w:lang w:eastAsia="ja-JP"/>
        </w:rPr>
        <w:t>Dépenses directes de fonctionnement</w:t>
      </w:r>
    </w:p>
    <w:p w:rsidR="00474C3F" w:rsidRPr="00474C3F" w:rsidRDefault="00474C3F" w:rsidP="00E946E9">
      <w:pPr>
        <w:autoSpaceDE w:val="0"/>
        <w:autoSpaceDN w:val="0"/>
        <w:adjustRightInd w:val="0"/>
        <w:ind w:left="360"/>
        <w:jc w:val="both"/>
        <w:rPr>
          <w:rFonts w:ascii="Calibri Light" w:hAnsi="Calibri Light" w:cs="Courier"/>
          <w:color w:val="000000"/>
          <w:sz w:val="22"/>
          <w:szCs w:val="22"/>
          <w:lang w:eastAsia="ja-JP"/>
        </w:rPr>
      </w:pPr>
      <w:r w:rsidRPr="00474C3F">
        <w:rPr>
          <w:rFonts w:ascii="Calibri Light" w:hAnsi="Calibri Light" w:cs="Courier"/>
          <w:color w:val="000000"/>
          <w:sz w:val="22"/>
          <w:szCs w:val="22"/>
          <w:lang w:eastAsia="ja-JP"/>
        </w:rPr>
        <w:t>Les dépenses du poste « Dépenses directes de fonctionnement » doiv</w:t>
      </w:r>
      <w:r>
        <w:rPr>
          <w:rFonts w:ascii="Calibri Light" w:hAnsi="Calibri Light" w:cs="Courier"/>
          <w:color w:val="000000"/>
          <w:sz w:val="22"/>
          <w:szCs w:val="22"/>
          <w:lang w:eastAsia="ja-JP"/>
        </w:rPr>
        <w:t xml:space="preserve">ent être imputables à 100 % sur </w:t>
      </w:r>
      <w:r w:rsidRPr="00474C3F">
        <w:rPr>
          <w:rFonts w:ascii="Calibri Light" w:hAnsi="Calibri Light" w:cs="Courier"/>
          <w:color w:val="000000"/>
          <w:sz w:val="22"/>
          <w:szCs w:val="22"/>
          <w:lang w:eastAsia="ja-JP"/>
        </w:rPr>
        <w:t>l’opération IEJ car directement et intégralement liées à cette opération. Le poste «</w:t>
      </w:r>
      <w:r>
        <w:rPr>
          <w:rFonts w:ascii="Calibri Light" w:hAnsi="Calibri Light" w:cs="Courier"/>
          <w:color w:val="000000"/>
          <w:sz w:val="22"/>
          <w:szCs w:val="22"/>
          <w:lang w:eastAsia="ja-JP"/>
        </w:rPr>
        <w:t xml:space="preserve"> Dépenses directes </w:t>
      </w:r>
      <w:r w:rsidRPr="00474C3F">
        <w:rPr>
          <w:rFonts w:ascii="Calibri Light" w:hAnsi="Calibri Light" w:cs="Courier"/>
          <w:color w:val="000000"/>
          <w:sz w:val="22"/>
          <w:szCs w:val="22"/>
          <w:lang w:eastAsia="ja-JP"/>
        </w:rPr>
        <w:t>de fonctionnement » doit comprendre uniquement les dépenses qui n’</w:t>
      </w:r>
      <w:r>
        <w:rPr>
          <w:rFonts w:ascii="Calibri Light" w:hAnsi="Calibri Light" w:cs="Courier"/>
          <w:color w:val="000000"/>
          <w:sz w:val="22"/>
          <w:szCs w:val="22"/>
          <w:lang w:eastAsia="ja-JP"/>
        </w:rPr>
        <w:t xml:space="preserve">auraient pas été supportées par </w:t>
      </w:r>
      <w:r w:rsidRPr="00474C3F">
        <w:rPr>
          <w:rFonts w:ascii="Calibri Light" w:hAnsi="Calibri Light" w:cs="Courier"/>
          <w:color w:val="000000"/>
          <w:sz w:val="22"/>
          <w:szCs w:val="22"/>
          <w:lang w:eastAsia="ja-JP"/>
        </w:rPr>
        <w:t>la structure sans l’opération IEJ.</w:t>
      </w:r>
    </w:p>
    <w:p w:rsidR="00474C3F" w:rsidRDefault="00474C3F" w:rsidP="00E946E9">
      <w:pPr>
        <w:autoSpaceDE w:val="0"/>
        <w:autoSpaceDN w:val="0"/>
        <w:adjustRightInd w:val="0"/>
        <w:ind w:left="360"/>
        <w:jc w:val="both"/>
        <w:rPr>
          <w:rFonts w:ascii="Calibri Light" w:hAnsi="Calibri Light" w:cs="Courier"/>
          <w:color w:val="000000"/>
          <w:sz w:val="22"/>
          <w:szCs w:val="22"/>
          <w:lang w:eastAsia="ja-JP"/>
        </w:rPr>
      </w:pPr>
    </w:p>
    <w:p w:rsidR="00013A55" w:rsidRDefault="00474C3F" w:rsidP="00E946E9">
      <w:pPr>
        <w:autoSpaceDE w:val="0"/>
        <w:autoSpaceDN w:val="0"/>
        <w:adjustRightInd w:val="0"/>
        <w:ind w:left="360"/>
        <w:jc w:val="both"/>
        <w:rPr>
          <w:rFonts w:ascii="Calibri Light" w:hAnsi="Calibri Light" w:cs="Courier"/>
          <w:color w:val="000000"/>
          <w:sz w:val="22"/>
          <w:szCs w:val="22"/>
          <w:lang w:eastAsia="ja-JP"/>
        </w:rPr>
      </w:pPr>
      <w:r w:rsidRPr="00474C3F">
        <w:rPr>
          <w:rFonts w:ascii="Calibri Light" w:hAnsi="Calibri Light" w:cs="Courier"/>
          <w:color w:val="000000"/>
          <w:sz w:val="22"/>
          <w:szCs w:val="22"/>
          <w:lang w:eastAsia="ja-JP"/>
        </w:rPr>
        <w:t>Les frais de restauration, d’hébergement et de transport va</w:t>
      </w:r>
      <w:r>
        <w:rPr>
          <w:rFonts w:ascii="Calibri Light" w:hAnsi="Calibri Light" w:cs="Courier"/>
          <w:color w:val="000000"/>
          <w:sz w:val="22"/>
          <w:szCs w:val="22"/>
          <w:lang w:eastAsia="ja-JP"/>
        </w:rPr>
        <w:t xml:space="preserve">lorisés en dépenses directes de </w:t>
      </w:r>
      <w:r w:rsidRPr="00474C3F">
        <w:rPr>
          <w:rFonts w:ascii="Calibri Light" w:hAnsi="Calibri Light" w:cs="Courier"/>
          <w:color w:val="000000"/>
          <w:sz w:val="22"/>
          <w:szCs w:val="22"/>
          <w:lang w:eastAsia="ja-JP"/>
        </w:rPr>
        <w:t>fonctionnement ne sont éligibles que pour les personnes val</w:t>
      </w:r>
      <w:r>
        <w:rPr>
          <w:rFonts w:ascii="Calibri Light" w:hAnsi="Calibri Light" w:cs="Courier"/>
          <w:color w:val="000000"/>
          <w:sz w:val="22"/>
          <w:szCs w:val="22"/>
          <w:lang w:eastAsia="ja-JP"/>
        </w:rPr>
        <w:t xml:space="preserve">orisées en dépenses directes de </w:t>
      </w:r>
      <w:r w:rsidRPr="00474C3F">
        <w:rPr>
          <w:rFonts w:ascii="Calibri Light" w:hAnsi="Calibri Light" w:cs="Courier"/>
          <w:color w:val="000000"/>
          <w:sz w:val="22"/>
          <w:szCs w:val="22"/>
          <w:lang w:eastAsia="ja-JP"/>
        </w:rPr>
        <w:t>personnel.</w:t>
      </w:r>
    </w:p>
    <w:p w:rsidR="00013A55" w:rsidRDefault="00013A55" w:rsidP="00E946E9">
      <w:pPr>
        <w:autoSpaceDE w:val="0"/>
        <w:autoSpaceDN w:val="0"/>
        <w:adjustRightInd w:val="0"/>
        <w:ind w:left="360"/>
        <w:jc w:val="both"/>
        <w:rPr>
          <w:rFonts w:ascii="Calibri Light" w:hAnsi="Calibri Light" w:cs="Courier"/>
          <w:color w:val="000000"/>
          <w:sz w:val="22"/>
          <w:szCs w:val="22"/>
          <w:lang w:eastAsia="ja-JP"/>
        </w:rPr>
      </w:pPr>
    </w:p>
    <w:p w:rsidR="00244AC2" w:rsidRDefault="00244AC2" w:rsidP="00E946E9">
      <w:pPr>
        <w:autoSpaceDE w:val="0"/>
        <w:autoSpaceDN w:val="0"/>
        <w:adjustRightInd w:val="0"/>
        <w:ind w:left="360"/>
        <w:jc w:val="both"/>
        <w:rPr>
          <w:rFonts w:ascii="Calibri Light" w:hAnsi="Calibri Light" w:cs="Courier"/>
          <w:color w:val="000000"/>
          <w:sz w:val="22"/>
          <w:szCs w:val="22"/>
          <w:lang w:eastAsia="ja-JP"/>
        </w:rPr>
      </w:pPr>
    </w:p>
    <w:p w:rsidR="00C07D8E" w:rsidRPr="00633ADF" w:rsidRDefault="00C07D8E" w:rsidP="00633ADF">
      <w:pPr>
        <w:pStyle w:val="Paragraphedeliste"/>
        <w:numPr>
          <w:ilvl w:val="0"/>
          <w:numId w:val="33"/>
        </w:numPr>
        <w:autoSpaceDE w:val="0"/>
        <w:autoSpaceDN w:val="0"/>
        <w:adjustRightInd w:val="0"/>
        <w:jc w:val="both"/>
        <w:rPr>
          <w:rStyle w:val="Accentuation"/>
          <w:rFonts w:ascii="Calibri Light" w:hAnsi="Calibri Light"/>
          <w:b/>
          <w:i w:val="0"/>
          <w:sz w:val="28"/>
        </w:rPr>
      </w:pPr>
      <w:r w:rsidRPr="00633ADF">
        <w:rPr>
          <w:rStyle w:val="Accentuation"/>
          <w:rFonts w:ascii="Calibri Light" w:hAnsi="Calibri Light"/>
          <w:b/>
          <w:i w:val="0"/>
          <w:sz w:val="28"/>
        </w:rPr>
        <w:t>Réduction de la charge administrative</w:t>
      </w:r>
      <w:r w:rsidR="00853627">
        <w:rPr>
          <w:rStyle w:val="Accentuation"/>
          <w:rFonts w:ascii="Calibri Light" w:hAnsi="Calibri Light"/>
          <w:b/>
          <w:i w:val="0"/>
          <w:sz w:val="28"/>
        </w:rPr>
        <w:t xml:space="preserve"> _ outils de forfaitisation</w:t>
      </w:r>
    </w:p>
    <w:p w:rsidR="00C07D8E" w:rsidRDefault="00C07D8E" w:rsidP="00E946E9">
      <w:pPr>
        <w:autoSpaceDE w:val="0"/>
        <w:autoSpaceDN w:val="0"/>
        <w:adjustRightInd w:val="0"/>
        <w:ind w:left="360"/>
        <w:jc w:val="both"/>
        <w:rPr>
          <w:rFonts w:ascii="Calibri Light" w:hAnsi="Calibri Light" w:cs="Courier"/>
          <w:color w:val="000000"/>
          <w:sz w:val="22"/>
          <w:szCs w:val="22"/>
          <w:lang w:eastAsia="ja-JP"/>
        </w:rPr>
      </w:pPr>
    </w:p>
    <w:p w:rsidR="00474C3F" w:rsidRPr="00474C3F" w:rsidRDefault="00474C3F" w:rsidP="00E946E9">
      <w:pPr>
        <w:autoSpaceDE w:val="0"/>
        <w:autoSpaceDN w:val="0"/>
        <w:adjustRightInd w:val="0"/>
        <w:ind w:left="360"/>
        <w:jc w:val="both"/>
        <w:rPr>
          <w:rFonts w:ascii="Calibri Light" w:hAnsi="Calibri Light" w:cs="Courier"/>
          <w:color w:val="000000"/>
          <w:sz w:val="22"/>
          <w:szCs w:val="22"/>
          <w:lang w:eastAsia="ja-JP"/>
        </w:rPr>
      </w:pPr>
      <w:r w:rsidRPr="00474C3F">
        <w:rPr>
          <w:rFonts w:ascii="Calibri Light" w:hAnsi="Calibri Light" w:cs="Courier"/>
          <w:color w:val="000000"/>
          <w:sz w:val="22"/>
          <w:szCs w:val="22"/>
          <w:lang w:eastAsia="ja-JP"/>
        </w:rPr>
        <w:t>Afin de réduire la charge administrative incombant aux bénéfici</w:t>
      </w:r>
      <w:r w:rsidR="00C07D8E">
        <w:rPr>
          <w:rFonts w:ascii="Calibri Light" w:hAnsi="Calibri Light" w:cs="Courier"/>
          <w:color w:val="000000"/>
          <w:sz w:val="22"/>
          <w:szCs w:val="22"/>
          <w:lang w:eastAsia="ja-JP"/>
        </w:rPr>
        <w:t xml:space="preserve">aires, le recours aux outils de </w:t>
      </w:r>
      <w:r w:rsidRPr="00474C3F">
        <w:rPr>
          <w:rFonts w:ascii="Calibri Light" w:hAnsi="Calibri Light" w:cs="Courier"/>
          <w:color w:val="000000"/>
          <w:sz w:val="22"/>
          <w:szCs w:val="22"/>
          <w:lang w:eastAsia="ja-JP"/>
        </w:rPr>
        <w:t>forfaitisation des coûts sera systématique.</w:t>
      </w:r>
    </w:p>
    <w:p w:rsidR="00551767" w:rsidRDefault="00551767" w:rsidP="00E946E9">
      <w:pPr>
        <w:autoSpaceDE w:val="0"/>
        <w:autoSpaceDN w:val="0"/>
        <w:adjustRightInd w:val="0"/>
        <w:ind w:left="360"/>
        <w:jc w:val="both"/>
        <w:rPr>
          <w:rFonts w:ascii="Calibri Light" w:hAnsi="Calibri Light" w:cs="Courier"/>
          <w:color w:val="000000"/>
          <w:sz w:val="22"/>
          <w:szCs w:val="22"/>
          <w:lang w:eastAsia="ja-JP"/>
        </w:rPr>
      </w:pPr>
    </w:p>
    <w:p w:rsidR="00474C3F" w:rsidRPr="00474C3F" w:rsidRDefault="00474C3F" w:rsidP="00E946E9">
      <w:pPr>
        <w:autoSpaceDE w:val="0"/>
        <w:autoSpaceDN w:val="0"/>
        <w:adjustRightInd w:val="0"/>
        <w:ind w:left="360"/>
        <w:jc w:val="both"/>
        <w:rPr>
          <w:rFonts w:ascii="Calibri Light" w:hAnsi="Calibri Light" w:cs="Courier"/>
          <w:color w:val="000000"/>
          <w:sz w:val="22"/>
          <w:szCs w:val="22"/>
          <w:lang w:eastAsia="ja-JP"/>
        </w:rPr>
      </w:pPr>
      <w:r w:rsidRPr="00474C3F">
        <w:rPr>
          <w:rFonts w:ascii="Calibri Light" w:hAnsi="Calibri Light" w:cs="Courier"/>
          <w:color w:val="000000"/>
          <w:sz w:val="22"/>
          <w:szCs w:val="22"/>
          <w:lang w:eastAsia="ja-JP"/>
        </w:rPr>
        <w:t>La forfaitisation des coûts évite, en effet, de devoir justifier les dépens</w:t>
      </w:r>
      <w:r>
        <w:rPr>
          <w:rFonts w:ascii="Calibri Light" w:hAnsi="Calibri Light" w:cs="Courier"/>
          <w:color w:val="000000"/>
          <w:sz w:val="22"/>
          <w:szCs w:val="22"/>
          <w:lang w:eastAsia="ja-JP"/>
        </w:rPr>
        <w:t xml:space="preserve">es déclarées à partir de pièces </w:t>
      </w:r>
      <w:r w:rsidRPr="00474C3F">
        <w:rPr>
          <w:rFonts w:ascii="Calibri Light" w:hAnsi="Calibri Light" w:cs="Courier"/>
          <w:color w:val="000000"/>
          <w:sz w:val="22"/>
          <w:szCs w:val="22"/>
          <w:lang w:eastAsia="ja-JP"/>
        </w:rPr>
        <w:t>comptables (factures, justificatifs d’acquittement etc.), ce q</w:t>
      </w:r>
      <w:r>
        <w:rPr>
          <w:rFonts w:ascii="Calibri Light" w:hAnsi="Calibri Light" w:cs="Courier"/>
          <w:color w:val="000000"/>
          <w:sz w:val="22"/>
          <w:szCs w:val="22"/>
          <w:lang w:eastAsia="ja-JP"/>
        </w:rPr>
        <w:t xml:space="preserve">ui permet de diminuer la charge </w:t>
      </w:r>
      <w:r w:rsidRPr="00474C3F">
        <w:rPr>
          <w:rFonts w:ascii="Calibri Light" w:hAnsi="Calibri Light" w:cs="Courier"/>
          <w:color w:val="000000"/>
          <w:sz w:val="22"/>
          <w:szCs w:val="22"/>
          <w:lang w:eastAsia="ja-JP"/>
        </w:rPr>
        <w:t>administrative du bénéficiaire liée aux différents niveaux de contrôle. En par</w:t>
      </w:r>
      <w:r>
        <w:rPr>
          <w:rFonts w:ascii="Calibri Light" w:hAnsi="Calibri Light" w:cs="Courier"/>
          <w:color w:val="000000"/>
          <w:sz w:val="22"/>
          <w:szCs w:val="22"/>
          <w:lang w:eastAsia="ja-JP"/>
        </w:rPr>
        <w:t xml:space="preserve">ticulier, la forfaitisation des </w:t>
      </w:r>
      <w:r w:rsidRPr="00474C3F">
        <w:rPr>
          <w:rFonts w:ascii="Calibri Light" w:hAnsi="Calibri Light" w:cs="Courier"/>
          <w:color w:val="000000"/>
          <w:sz w:val="22"/>
          <w:szCs w:val="22"/>
          <w:lang w:eastAsia="ja-JP"/>
        </w:rPr>
        <w:t>coûts indirects permet de diminuer non seulement le volume des pi</w:t>
      </w:r>
      <w:r>
        <w:rPr>
          <w:rFonts w:ascii="Calibri Light" w:hAnsi="Calibri Light" w:cs="Courier"/>
          <w:color w:val="000000"/>
          <w:sz w:val="22"/>
          <w:szCs w:val="22"/>
          <w:lang w:eastAsia="ja-JP"/>
        </w:rPr>
        <w:t xml:space="preserve">èces comptables contrôlées mais </w:t>
      </w:r>
      <w:r w:rsidRPr="00474C3F">
        <w:rPr>
          <w:rFonts w:ascii="Calibri Light" w:hAnsi="Calibri Light" w:cs="Courier"/>
          <w:color w:val="000000"/>
          <w:sz w:val="22"/>
          <w:szCs w:val="22"/>
          <w:lang w:eastAsia="ja-JP"/>
        </w:rPr>
        <w:t>aussi de sécuriser ce type de dépenses.</w:t>
      </w:r>
    </w:p>
    <w:p w:rsidR="00853627" w:rsidRDefault="00853627">
      <w:pPr>
        <w:rPr>
          <w:rFonts w:ascii="Calibri Light" w:hAnsi="Calibri Light" w:cs="Courier"/>
          <w:color w:val="000000"/>
          <w:sz w:val="22"/>
          <w:szCs w:val="22"/>
          <w:lang w:eastAsia="ja-JP"/>
        </w:rPr>
      </w:pPr>
    </w:p>
    <w:p w:rsidR="00474C3F" w:rsidRDefault="00474C3F" w:rsidP="00E946E9">
      <w:pPr>
        <w:autoSpaceDE w:val="0"/>
        <w:autoSpaceDN w:val="0"/>
        <w:adjustRightInd w:val="0"/>
        <w:ind w:left="360"/>
        <w:jc w:val="both"/>
        <w:rPr>
          <w:rFonts w:ascii="Calibri Light" w:hAnsi="Calibri Light" w:cs="Courier"/>
          <w:color w:val="000000"/>
          <w:sz w:val="22"/>
          <w:szCs w:val="22"/>
          <w:lang w:eastAsia="ja-JP"/>
        </w:rPr>
      </w:pPr>
      <w:r w:rsidRPr="00474C3F">
        <w:rPr>
          <w:rFonts w:ascii="Calibri Light" w:hAnsi="Calibri Light" w:cs="Courier"/>
          <w:color w:val="000000"/>
          <w:sz w:val="22"/>
          <w:szCs w:val="22"/>
          <w:lang w:eastAsia="ja-JP"/>
        </w:rPr>
        <w:t xml:space="preserve">La réglementation prévoit </w:t>
      </w:r>
      <w:r>
        <w:rPr>
          <w:rFonts w:ascii="Calibri Light" w:hAnsi="Calibri Light" w:cs="Courier"/>
          <w:color w:val="000000"/>
          <w:sz w:val="22"/>
          <w:szCs w:val="22"/>
          <w:lang w:eastAsia="ja-JP"/>
        </w:rPr>
        <w:t>2 options de</w:t>
      </w:r>
      <w:r w:rsidRPr="00474C3F">
        <w:rPr>
          <w:rFonts w:ascii="Calibri Light" w:hAnsi="Calibri Light" w:cs="Courier"/>
          <w:color w:val="000000"/>
          <w:sz w:val="22"/>
          <w:szCs w:val="22"/>
          <w:lang w:eastAsia="ja-JP"/>
        </w:rPr>
        <w:t xml:space="preserve"> taux forfaitaires </w:t>
      </w:r>
      <w:r>
        <w:rPr>
          <w:rFonts w:ascii="Calibri Light" w:hAnsi="Calibri Light" w:cs="Courier"/>
          <w:color w:val="000000"/>
          <w:sz w:val="22"/>
          <w:szCs w:val="22"/>
          <w:lang w:eastAsia="ja-JP"/>
        </w:rPr>
        <w:t>pour le territoire de la Guadeloupe</w:t>
      </w:r>
      <w:r w:rsidRPr="00474C3F">
        <w:rPr>
          <w:rFonts w:ascii="Calibri Light" w:hAnsi="Calibri Light" w:cs="Courier"/>
          <w:color w:val="000000"/>
          <w:sz w:val="22"/>
          <w:szCs w:val="22"/>
          <w:lang w:eastAsia="ja-JP"/>
        </w:rPr>
        <w:t>:</w:t>
      </w:r>
    </w:p>
    <w:p w:rsidR="00244AC2" w:rsidRDefault="00244AC2" w:rsidP="00E946E9">
      <w:pPr>
        <w:autoSpaceDE w:val="0"/>
        <w:autoSpaceDN w:val="0"/>
        <w:adjustRightInd w:val="0"/>
        <w:ind w:left="360"/>
        <w:jc w:val="both"/>
        <w:rPr>
          <w:rFonts w:ascii="Calibri Light" w:hAnsi="Calibri Light" w:cs="Courier"/>
          <w:color w:val="000000"/>
          <w:sz w:val="22"/>
          <w:szCs w:val="22"/>
          <w:lang w:eastAsia="ja-JP"/>
        </w:rPr>
      </w:pPr>
    </w:p>
    <w:p w:rsidR="00474C3F" w:rsidRPr="00AC27CD" w:rsidRDefault="00AC27CD" w:rsidP="008416B9">
      <w:pPr>
        <w:pStyle w:val="Paragraphedeliste"/>
        <w:numPr>
          <w:ilvl w:val="0"/>
          <w:numId w:val="10"/>
        </w:numPr>
        <w:autoSpaceDE w:val="0"/>
        <w:autoSpaceDN w:val="0"/>
        <w:adjustRightInd w:val="0"/>
        <w:ind w:left="926" w:hanging="283"/>
        <w:jc w:val="both"/>
        <w:rPr>
          <w:rFonts w:ascii="Calibri Light" w:hAnsi="Calibri Light" w:cs="Courier"/>
          <w:color w:val="000000"/>
          <w:sz w:val="22"/>
          <w:szCs w:val="22"/>
          <w:lang w:eastAsia="ja-JP"/>
        </w:rPr>
      </w:pPr>
      <w:r w:rsidRPr="00AC27CD">
        <w:rPr>
          <w:rFonts w:ascii="Calibri Light" w:hAnsi="Calibri Light" w:cs="Courier"/>
          <w:b/>
          <w:color w:val="000000"/>
          <w:sz w:val="22"/>
          <w:szCs w:val="22"/>
          <w:u w:val="single"/>
          <w:lang w:eastAsia="ja-JP"/>
        </w:rPr>
        <w:t>Option 1</w:t>
      </w:r>
      <w:r w:rsidRPr="00AC27CD">
        <w:rPr>
          <w:rFonts w:ascii="Calibri Light" w:hAnsi="Calibri Light" w:cs="Courier"/>
          <w:b/>
          <w:color w:val="000000"/>
          <w:sz w:val="22"/>
          <w:szCs w:val="22"/>
          <w:lang w:eastAsia="ja-JP"/>
        </w:rPr>
        <w:t xml:space="preserve"> : </w:t>
      </w:r>
      <w:r>
        <w:rPr>
          <w:rFonts w:ascii="Calibri Light" w:hAnsi="Calibri Light" w:cs="Courier"/>
          <w:b/>
          <w:color w:val="000000"/>
          <w:sz w:val="22"/>
          <w:szCs w:val="22"/>
          <w:lang w:eastAsia="ja-JP"/>
        </w:rPr>
        <w:t>u</w:t>
      </w:r>
      <w:r w:rsidR="00474C3F" w:rsidRPr="00AC27CD">
        <w:rPr>
          <w:rFonts w:ascii="Calibri Light" w:hAnsi="Calibri Light" w:cs="Courier"/>
          <w:b/>
          <w:color w:val="000000"/>
          <w:sz w:val="22"/>
          <w:szCs w:val="22"/>
          <w:lang w:eastAsia="ja-JP"/>
        </w:rPr>
        <w:t>n taux de 15 % maximum appliqué aux dépenses directes de personnel pour calculer un forfait de coûts indirects</w:t>
      </w:r>
      <w:r>
        <w:rPr>
          <w:rFonts w:ascii="Calibri Light" w:hAnsi="Calibri Light" w:cs="Courier"/>
          <w:color w:val="000000"/>
          <w:sz w:val="22"/>
          <w:szCs w:val="22"/>
          <w:lang w:eastAsia="ja-JP"/>
        </w:rPr>
        <w:t>.</w:t>
      </w:r>
    </w:p>
    <w:p w:rsidR="00474C3F" w:rsidRDefault="00474C3F" w:rsidP="00E946E9">
      <w:pPr>
        <w:pStyle w:val="Paragraphedeliste"/>
        <w:autoSpaceDE w:val="0"/>
        <w:autoSpaceDN w:val="0"/>
        <w:adjustRightInd w:val="0"/>
        <w:ind w:left="926"/>
        <w:jc w:val="both"/>
        <w:rPr>
          <w:rFonts w:ascii="Calibri Light" w:hAnsi="Calibri Light" w:cs="Courier"/>
          <w:color w:val="000000"/>
          <w:sz w:val="22"/>
          <w:szCs w:val="22"/>
          <w:lang w:eastAsia="ja-JP"/>
        </w:rPr>
      </w:pPr>
      <w:r w:rsidRPr="00474C3F">
        <w:rPr>
          <w:rFonts w:ascii="Calibri Light" w:hAnsi="Calibri Light" w:cs="Courier"/>
          <w:color w:val="000000"/>
          <w:sz w:val="22"/>
          <w:szCs w:val="22"/>
          <w:lang w:eastAsia="ja-JP"/>
        </w:rPr>
        <w:t>Le budget prévisionnel de l’opération est établi sur la base des dépenses directes liées à la mise en œuvre de l’opération (dépenses directes de personnels, dépenses directes de fonctionnement, dépenses directes de prestation) augmentées d’un forfait couvrant les dépenses indirectes, calculé sur la base de 15% des dépenses directes de personnel.</w:t>
      </w:r>
    </w:p>
    <w:p w:rsidR="00013A55" w:rsidRDefault="00013A55" w:rsidP="00E946E9">
      <w:pPr>
        <w:pStyle w:val="Paragraphedeliste"/>
        <w:autoSpaceDE w:val="0"/>
        <w:autoSpaceDN w:val="0"/>
        <w:adjustRightInd w:val="0"/>
        <w:ind w:left="926"/>
        <w:jc w:val="both"/>
        <w:rPr>
          <w:rFonts w:ascii="Calibri Light" w:hAnsi="Calibri Light" w:cs="Courier"/>
          <w:color w:val="000000"/>
          <w:sz w:val="22"/>
          <w:szCs w:val="22"/>
          <w:lang w:eastAsia="ja-JP"/>
        </w:rPr>
      </w:pPr>
    </w:p>
    <w:p w:rsidR="00474C3F" w:rsidRPr="00474C3F" w:rsidRDefault="00474C3F" w:rsidP="00E946E9">
      <w:pPr>
        <w:pStyle w:val="Paragraphedeliste"/>
        <w:autoSpaceDE w:val="0"/>
        <w:autoSpaceDN w:val="0"/>
        <w:adjustRightInd w:val="0"/>
        <w:ind w:left="926"/>
        <w:jc w:val="both"/>
        <w:rPr>
          <w:rFonts w:ascii="Calibri Light" w:hAnsi="Calibri Light" w:cs="Courier"/>
          <w:color w:val="000000"/>
          <w:sz w:val="22"/>
          <w:szCs w:val="22"/>
          <w:lang w:eastAsia="ja-JP"/>
        </w:rPr>
      </w:pPr>
    </w:p>
    <w:p w:rsidR="00474C3F" w:rsidRPr="00AC27CD" w:rsidRDefault="00AC27CD" w:rsidP="008416B9">
      <w:pPr>
        <w:pStyle w:val="Paragraphedeliste"/>
        <w:numPr>
          <w:ilvl w:val="0"/>
          <w:numId w:val="10"/>
        </w:numPr>
        <w:autoSpaceDE w:val="0"/>
        <w:autoSpaceDN w:val="0"/>
        <w:adjustRightInd w:val="0"/>
        <w:ind w:left="926"/>
        <w:jc w:val="both"/>
        <w:rPr>
          <w:rFonts w:ascii="Calibri Light" w:hAnsi="Calibri Light" w:cs="Courier"/>
          <w:color w:val="000000"/>
          <w:sz w:val="22"/>
          <w:szCs w:val="22"/>
          <w:lang w:eastAsia="ja-JP"/>
        </w:rPr>
      </w:pPr>
      <w:r w:rsidRPr="00AC27CD">
        <w:rPr>
          <w:rFonts w:ascii="Calibri Light" w:hAnsi="Calibri Light" w:cs="Courier"/>
          <w:b/>
          <w:color w:val="000000"/>
          <w:sz w:val="22"/>
          <w:szCs w:val="22"/>
          <w:u w:val="single"/>
          <w:lang w:eastAsia="ja-JP"/>
        </w:rPr>
        <w:t>Option 2</w:t>
      </w:r>
      <w:r w:rsidRPr="00AC27CD">
        <w:rPr>
          <w:rFonts w:ascii="Calibri Light" w:hAnsi="Calibri Light" w:cs="Courier"/>
          <w:b/>
          <w:color w:val="000000"/>
          <w:sz w:val="22"/>
          <w:szCs w:val="22"/>
          <w:lang w:eastAsia="ja-JP"/>
        </w:rPr>
        <w:t xml:space="preserve"> : </w:t>
      </w:r>
      <w:r>
        <w:rPr>
          <w:rFonts w:ascii="Calibri Light" w:hAnsi="Calibri Light" w:cs="Courier"/>
          <w:b/>
          <w:color w:val="000000"/>
          <w:sz w:val="22"/>
          <w:szCs w:val="22"/>
          <w:lang w:eastAsia="ja-JP"/>
        </w:rPr>
        <w:t>u</w:t>
      </w:r>
      <w:r w:rsidR="00474C3F" w:rsidRPr="00AC27CD">
        <w:rPr>
          <w:rFonts w:ascii="Calibri Light" w:hAnsi="Calibri Light" w:cs="Courier"/>
          <w:b/>
          <w:color w:val="000000"/>
          <w:sz w:val="22"/>
          <w:szCs w:val="22"/>
          <w:lang w:eastAsia="ja-JP"/>
        </w:rPr>
        <w:t>n taux de 40 % maximum appliqué aux dépenses directes de personnel pour calculer un forfait correspondant à l’ensemble des coûts restants de l’opération</w:t>
      </w:r>
      <w:r>
        <w:rPr>
          <w:rFonts w:ascii="Calibri Light" w:hAnsi="Calibri Light" w:cs="Courier"/>
          <w:color w:val="000000"/>
          <w:sz w:val="22"/>
          <w:szCs w:val="22"/>
          <w:lang w:eastAsia="ja-JP"/>
        </w:rPr>
        <w:t>.</w:t>
      </w:r>
    </w:p>
    <w:p w:rsidR="004E2BD4" w:rsidRDefault="00474C3F" w:rsidP="00E946E9">
      <w:pPr>
        <w:pStyle w:val="Paragraphedeliste"/>
        <w:autoSpaceDE w:val="0"/>
        <w:autoSpaceDN w:val="0"/>
        <w:adjustRightInd w:val="0"/>
        <w:ind w:left="926"/>
        <w:jc w:val="both"/>
        <w:rPr>
          <w:rFonts w:ascii="Calibri Light" w:hAnsi="Calibri Light" w:cs="Courier"/>
          <w:color w:val="000000"/>
          <w:sz w:val="22"/>
          <w:szCs w:val="22"/>
          <w:lang w:eastAsia="ja-JP"/>
        </w:rPr>
      </w:pPr>
      <w:r w:rsidRPr="00474C3F">
        <w:rPr>
          <w:rFonts w:ascii="Calibri Light" w:hAnsi="Calibri Light" w:cs="Courier"/>
          <w:color w:val="000000"/>
          <w:sz w:val="22"/>
          <w:szCs w:val="22"/>
          <w:lang w:eastAsia="ja-JP"/>
        </w:rPr>
        <w:t>Le budget prévisionnel de l’opération est établi sur la base des dépenses directes de personnels internes et assimilés, augmentées de 40 %</w:t>
      </w:r>
      <w:r w:rsidR="007276B1">
        <w:rPr>
          <w:rFonts w:ascii="Calibri Light" w:hAnsi="Calibri Light" w:cs="Courier"/>
          <w:color w:val="000000"/>
          <w:sz w:val="22"/>
          <w:szCs w:val="22"/>
          <w:lang w:eastAsia="ja-JP"/>
        </w:rPr>
        <w:t>.</w:t>
      </w:r>
    </w:p>
    <w:p w:rsidR="007276B1" w:rsidRDefault="007276B1" w:rsidP="00E946E9">
      <w:pPr>
        <w:pStyle w:val="Paragraphedeliste"/>
        <w:autoSpaceDE w:val="0"/>
        <w:autoSpaceDN w:val="0"/>
        <w:adjustRightInd w:val="0"/>
        <w:ind w:left="926"/>
        <w:jc w:val="both"/>
        <w:rPr>
          <w:rFonts w:ascii="Calibri Light" w:hAnsi="Calibri Light" w:cs="Courier"/>
          <w:color w:val="000000"/>
          <w:sz w:val="22"/>
          <w:szCs w:val="22"/>
          <w:lang w:eastAsia="ja-JP"/>
        </w:rPr>
      </w:pPr>
      <w:r w:rsidRPr="00474C3F">
        <w:rPr>
          <w:rFonts w:ascii="Calibri Light" w:hAnsi="Calibri Light" w:cs="Courier"/>
          <w:color w:val="000000"/>
          <w:sz w:val="22"/>
          <w:szCs w:val="22"/>
          <w:lang w:eastAsia="ja-JP"/>
        </w:rPr>
        <w:t>Ce</w:t>
      </w:r>
      <w:r w:rsidR="00474C3F" w:rsidRPr="00474C3F">
        <w:rPr>
          <w:rFonts w:ascii="Calibri Light" w:hAnsi="Calibri Light" w:cs="Courier"/>
          <w:color w:val="000000"/>
          <w:sz w:val="22"/>
          <w:szCs w:val="22"/>
          <w:lang w:eastAsia="ja-JP"/>
        </w:rPr>
        <w:t xml:space="preserve"> forfait de 40% des dépenses directes de personnel permettant de couvrir l’ensemble des autres coûts du projet.</w:t>
      </w:r>
    </w:p>
    <w:p w:rsidR="00FE48B2" w:rsidRDefault="00FE48B2" w:rsidP="007276B1">
      <w:pPr>
        <w:pStyle w:val="Paragraphedeliste"/>
        <w:autoSpaceDE w:val="0"/>
        <w:autoSpaceDN w:val="0"/>
        <w:adjustRightInd w:val="0"/>
        <w:ind w:left="567"/>
        <w:jc w:val="both"/>
        <w:rPr>
          <w:rFonts w:ascii="Calibri Light" w:hAnsi="Calibri Light" w:cs="Courier"/>
          <w:b/>
          <w:i/>
          <w:color w:val="000000"/>
          <w:sz w:val="22"/>
          <w:szCs w:val="22"/>
          <w:lang w:eastAsia="ja-JP"/>
        </w:rPr>
      </w:pPr>
    </w:p>
    <w:p w:rsidR="00474C3F" w:rsidRPr="007276B1" w:rsidRDefault="007276B1" w:rsidP="007276B1">
      <w:pPr>
        <w:pStyle w:val="Paragraphedeliste"/>
        <w:autoSpaceDE w:val="0"/>
        <w:autoSpaceDN w:val="0"/>
        <w:adjustRightInd w:val="0"/>
        <w:ind w:left="567"/>
        <w:jc w:val="both"/>
        <w:rPr>
          <w:rFonts w:ascii="Calibri Light" w:hAnsi="Calibri Light" w:cs="Courier"/>
          <w:b/>
          <w:i/>
          <w:color w:val="000000"/>
          <w:sz w:val="22"/>
          <w:szCs w:val="22"/>
          <w:lang w:eastAsia="ja-JP"/>
        </w:rPr>
      </w:pPr>
      <w:r w:rsidRPr="007276B1">
        <w:rPr>
          <w:rFonts w:ascii="Calibri Light" w:hAnsi="Calibri Light" w:cs="Courier"/>
          <w:b/>
          <w:i/>
          <w:color w:val="000000"/>
          <w:sz w:val="22"/>
          <w:szCs w:val="22"/>
          <w:lang w:eastAsia="ja-JP"/>
        </w:rPr>
        <w:t xml:space="preserve">Seront privilégiés les projets où l’option </w:t>
      </w:r>
      <w:r w:rsidR="001A798F">
        <w:rPr>
          <w:rFonts w:ascii="Calibri Light" w:hAnsi="Calibri Light" w:cs="Courier"/>
          <w:b/>
          <w:i/>
          <w:color w:val="000000"/>
          <w:sz w:val="22"/>
          <w:szCs w:val="22"/>
          <w:lang w:eastAsia="ja-JP"/>
        </w:rPr>
        <w:t>2</w:t>
      </w:r>
      <w:r w:rsidRPr="007276B1">
        <w:rPr>
          <w:rFonts w:ascii="Calibri Light" w:hAnsi="Calibri Light" w:cs="Courier"/>
          <w:b/>
          <w:i/>
          <w:color w:val="000000"/>
          <w:sz w:val="22"/>
          <w:szCs w:val="22"/>
          <w:lang w:eastAsia="ja-JP"/>
        </w:rPr>
        <w:t xml:space="preserve"> est mise en œuvre.</w:t>
      </w:r>
    </w:p>
    <w:p w:rsidR="00474C3F" w:rsidRDefault="00474C3F" w:rsidP="00941BB0">
      <w:pPr>
        <w:autoSpaceDE w:val="0"/>
        <w:autoSpaceDN w:val="0"/>
        <w:adjustRightInd w:val="0"/>
        <w:jc w:val="both"/>
        <w:rPr>
          <w:rFonts w:ascii="Calibri Light" w:hAnsi="Calibri Light" w:cs="Courier"/>
          <w:color w:val="000000"/>
          <w:sz w:val="22"/>
          <w:szCs w:val="22"/>
          <w:lang w:eastAsia="ja-JP"/>
        </w:rPr>
      </w:pPr>
    </w:p>
    <w:p w:rsidR="008B2937" w:rsidRPr="00633ADF" w:rsidRDefault="008B2937" w:rsidP="00633ADF">
      <w:pPr>
        <w:pStyle w:val="Paragraphedeliste"/>
        <w:numPr>
          <w:ilvl w:val="0"/>
          <w:numId w:val="33"/>
        </w:numPr>
        <w:autoSpaceDE w:val="0"/>
        <w:autoSpaceDN w:val="0"/>
        <w:adjustRightInd w:val="0"/>
        <w:jc w:val="both"/>
        <w:rPr>
          <w:rStyle w:val="Accentuation"/>
          <w:rFonts w:ascii="Calibri Light" w:hAnsi="Calibri Light"/>
          <w:b/>
          <w:i w:val="0"/>
          <w:sz w:val="28"/>
        </w:rPr>
      </w:pPr>
      <w:r w:rsidRPr="00633ADF">
        <w:rPr>
          <w:rStyle w:val="Accentuation"/>
          <w:rFonts w:ascii="Calibri Light" w:hAnsi="Calibri Light"/>
          <w:b/>
          <w:i w:val="0"/>
          <w:sz w:val="28"/>
        </w:rPr>
        <w:t>Durée de conventionnement des opérations</w:t>
      </w:r>
    </w:p>
    <w:p w:rsidR="00E63A47" w:rsidRDefault="00E63A47" w:rsidP="00244AC2">
      <w:pPr>
        <w:autoSpaceDE w:val="0"/>
        <w:autoSpaceDN w:val="0"/>
        <w:adjustRightInd w:val="0"/>
        <w:ind w:left="360"/>
        <w:jc w:val="both"/>
        <w:rPr>
          <w:rFonts w:ascii="Calibri Light" w:hAnsi="Calibri Light" w:cs="Courier"/>
          <w:color w:val="000000"/>
          <w:sz w:val="22"/>
          <w:szCs w:val="22"/>
          <w:highlight w:val="yellow"/>
          <w:lang w:eastAsia="ja-JP"/>
        </w:rPr>
      </w:pPr>
    </w:p>
    <w:p w:rsidR="00CA7D5B" w:rsidRPr="00E63A47" w:rsidRDefault="00CA7D5B" w:rsidP="00244AC2">
      <w:pPr>
        <w:autoSpaceDE w:val="0"/>
        <w:autoSpaceDN w:val="0"/>
        <w:adjustRightInd w:val="0"/>
        <w:ind w:left="360"/>
        <w:jc w:val="both"/>
        <w:rPr>
          <w:rFonts w:ascii="Calibri Light" w:hAnsi="Calibri Light" w:cs="Courier"/>
          <w:color w:val="000000"/>
          <w:sz w:val="22"/>
          <w:szCs w:val="22"/>
          <w:lang w:eastAsia="ja-JP"/>
        </w:rPr>
      </w:pPr>
      <w:r w:rsidRPr="00E63A47">
        <w:rPr>
          <w:rFonts w:ascii="Calibri Light" w:hAnsi="Calibri Light" w:cs="Courier"/>
          <w:color w:val="000000"/>
          <w:sz w:val="22"/>
          <w:szCs w:val="22"/>
          <w:lang w:eastAsia="ja-JP"/>
        </w:rPr>
        <w:t>La période de réalisation peut être pluriannuelle, sans pour autant dépasser 36 mois.</w:t>
      </w:r>
    </w:p>
    <w:p w:rsidR="00CA7D5B" w:rsidRPr="00E63A47" w:rsidRDefault="00CA7D5B" w:rsidP="00244AC2">
      <w:pPr>
        <w:autoSpaceDE w:val="0"/>
        <w:autoSpaceDN w:val="0"/>
        <w:adjustRightInd w:val="0"/>
        <w:ind w:left="360"/>
        <w:jc w:val="both"/>
        <w:rPr>
          <w:rFonts w:ascii="Calibri Light" w:hAnsi="Calibri Light" w:cs="Courier"/>
          <w:color w:val="000000"/>
          <w:sz w:val="22"/>
          <w:szCs w:val="22"/>
          <w:lang w:eastAsia="ja-JP"/>
        </w:rPr>
      </w:pPr>
      <w:r w:rsidRPr="00E63A47">
        <w:rPr>
          <w:rFonts w:ascii="Calibri Light" w:hAnsi="Calibri Light" w:cs="Courier"/>
          <w:color w:val="000000"/>
          <w:sz w:val="22"/>
          <w:szCs w:val="22"/>
          <w:lang w:eastAsia="ja-JP"/>
        </w:rPr>
        <w:t>La période de programmation s’étend du 1er janvier 2018 au 31 Décembre 2020.</w:t>
      </w:r>
    </w:p>
    <w:p w:rsidR="00E63A47" w:rsidRPr="00E63A47" w:rsidRDefault="00E63A47" w:rsidP="00244AC2">
      <w:pPr>
        <w:autoSpaceDE w:val="0"/>
        <w:autoSpaceDN w:val="0"/>
        <w:adjustRightInd w:val="0"/>
        <w:ind w:left="360"/>
        <w:jc w:val="both"/>
        <w:rPr>
          <w:rFonts w:ascii="Calibri Light" w:hAnsi="Calibri Light" w:cs="Courier"/>
          <w:color w:val="000000"/>
          <w:sz w:val="22"/>
          <w:szCs w:val="22"/>
          <w:lang w:eastAsia="ja-JP"/>
        </w:rPr>
      </w:pPr>
    </w:p>
    <w:p w:rsidR="00CA7D5B" w:rsidRPr="00B5201C" w:rsidRDefault="00CA7D5B" w:rsidP="00244AC2">
      <w:pPr>
        <w:autoSpaceDE w:val="0"/>
        <w:autoSpaceDN w:val="0"/>
        <w:adjustRightInd w:val="0"/>
        <w:ind w:left="360"/>
        <w:jc w:val="both"/>
        <w:rPr>
          <w:rFonts w:ascii="Calibri Light" w:hAnsi="Calibri Light" w:cs="Courier"/>
          <w:b/>
          <w:color w:val="000000"/>
          <w:szCs w:val="22"/>
          <w:lang w:eastAsia="ja-JP"/>
        </w:rPr>
      </w:pPr>
      <w:r w:rsidRPr="00B5201C">
        <w:rPr>
          <w:rFonts w:ascii="Calibri Light" w:hAnsi="Calibri Light" w:cs="Courier"/>
          <w:b/>
          <w:color w:val="000000"/>
          <w:szCs w:val="22"/>
          <w:lang w:eastAsia="ja-JP"/>
        </w:rPr>
        <w:t xml:space="preserve">La date limite de réalisation des opérations est fixée au </w:t>
      </w:r>
      <w:r w:rsidRPr="00A75A4D">
        <w:rPr>
          <w:rFonts w:ascii="Calibri Light" w:hAnsi="Calibri Light" w:cs="Courier"/>
          <w:b/>
          <w:color w:val="000099"/>
          <w:sz w:val="28"/>
          <w:szCs w:val="22"/>
          <w:highlight w:val="yellow"/>
          <w:lang w:eastAsia="ja-JP"/>
        </w:rPr>
        <w:t xml:space="preserve">31 </w:t>
      </w:r>
      <w:r w:rsidR="00C07D8E" w:rsidRPr="00A75A4D">
        <w:rPr>
          <w:rFonts w:ascii="Calibri Light" w:hAnsi="Calibri Light" w:cs="Courier"/>
          <w:b/>
          <w:color w:val="000099"/>
          <w:sz w:val="28"/>
          <w:szCs w:val="22"/>
          <w:highlight w:val="yellow"/>
          <w:lang w:eastAsia="ja-JP"/>
        </w:rPr>
        <w:t>décembre</w:t>
      </w:r>
      <w:r w:rsidR="00244AC2" w:rsidRPr="00A75A4D">
        <w:rPr>
          <w:rFonts w:ascii="Calibri Light" w:hAnsi="Calibri Light" w:cs="Courier"/>
          <w:b/>
          <w:color w:val="000099"/>
          <w:sz w:val="28"/>
          <w:szCs w:val="22"/>
          <w:highlight w:val="yellow"/>
          <w:lang w:eastAsia="ja-JP"/>
        </w:rPr>
        <w:t xml:space="preserve"> </w:t>
      </w:r>
      <w:r w:rsidRPr="00A75A4D">
        <w:rPr>
          <w:rFonts w:ascii="Calibri Light" w:hAnsi="Calibri Light" w:cs="Courier"/>
          <w:b/>
          <w:color w:val="000099"/>
          <w:sz w:val="28"/>
          <w:szCs w:val="22"/>
          <w:highlight w:val="yellow"/>
          <w:lang w:eastAsia="ja-JP"/>
        </w:rPr>
        <w:t>202</w:t>
      </w:r>
      <w:r w:rsidR="00A75A4D" w:rsidRPr="00A75A4D">
        <w:rPr>
          <w:rFonts w:ascii="Calibri Light" w:hAnsi="Calibri Light" w:cs="Courier"/>
          <w:b/>
          <w:color w:val="000099"/>
          <w:sz w:val="28"/>
          <w:szCs w:val="22"/>
          <w:highlight w:val="yellow"/>
          <w:lang w:eastAsia="ja-JP"/>
        </w:rPr>
        <w:t>1</w:t>
      </w:r>
      <w:r w:rsidRPr="00A75A4D">
        <w:rPr>
          <w:rFonts w:ascii="Calibri Light" w:hAnsi="Calibri Light" w:cs="Courier"/>
          <w:b/>
          <w:color w:val="000099"/>
          <w:sz w:val="28"/>
          <w:szCs w:val="22"/>
          <w:highlight w:val="yellow"/>
          <w:lang w:eastAsia="ja-JP"/>
        </w:rPr>
        <w:t>.</w:t>
      </w:r>
    </w:p>
    <w:p w:rsidR="00A75A4D" w:rsidRDefault="00A75A4D">
      <w:pPr>
        <w:rPr>
          <w:rFonts w:ascii="Calibri Light" w:hAnsi="Calibri Light" w:cs="Courier"/>
          <w:color w:val="000000"/>
          <w:sz w:val="22"/>
          <w:szCs w:val="22"/>
          <w:lang w:eastAsia="ja-JP"/>
        </w:rPr>
      </w:pPr>
      <w:r>
        <w:rPr>
          <w:rFonts w:ascii="Calibri Light" w:hAnsi="Calibri Light" w:cs="Courier"/>
          <w:color w:val="000000"/>
          <w:sz w:val="22"/>
          <w:szCs w:val="22"/>
          <w:lang w:eastAsia="ja-JP"/>
        </w:rPr>
        <w:br w:type="page"/>
      </w:r>
    </w:p>
    <w:p w:rsidR="005C3F71" w:rsidRPr="00633ADF" w:rsidRDefault="005C3F71" w:rsidP="00633ADF">
      <w:pPr>
        <w:pStyle w:val="Paragraphedeliste"/>
        <w:numPr>
          <w:ilvl w:val="0"/>
          <w:numId w:val="33"/>
        </w:numPr>
        <w:autoSpaceDE w:val="0"/>
        <w:autoSpaceDN w:val="0"/>
        <w:adjustRightInd w:val="0"/>
        <w:jc w:val="both"/>
        <w:rPr>
          <w:rStyle w:val="Accentuation"/>
          <w:rFonts w:ascii="Calibri Light" w:hAnsi="Calibri Light"/>
          <w:b/>
          <w:i w:val="0"/>
          <w:sz w:val="28"/>
        </w:rPr>
      </w:pPr>
      <w:r w:rsidRPr="00633ADF">
        <w:rPr>
          <w:rStyle w:val="Accentuation"/>
          <w:rFonts w:ascii="Calibri Light" w:hAnsi="Calibri Light"/>
          <w:b/>
          <w:i w:val="0"/>
          <w:sz w:val="28"/>
        </w:rPr>
        <w:t>Publicité et information</w:t>
      </w:r>
    </w:p>
    <w:p w:rsidR="00E83F75" w:rsidRDefault="00E83F75" w:rsidP="00E83F75">
      <w:pPr>
        <w:autoSpaceDE w:val="0"/>
        <w:autoSpaceDN w:val="0"/>
        <w:adjustRightInd w:val="0"/>
        <w:ind w:left="360"/>
        <w:jc w:val="both"/>
        <w:rPr>
          <w:rFonts w:ascii="Calibri Light" w:hAnsi="Calibri Light" w:cs="Courier"/>
          <w:color w:val="000000"/>
          <w:sz w:val="22"/>
          <w:szCs w:val="22"/>
          <w:lang w:eastAsia="ja-JP"/>
        </w:rPr>
      </w:pPr>
    </w:p>
    <w:p w:rsidR="005C3F71" w:rsidRPr="005C3F71" w:rsidRDefault="005C3F71" w:rsidP="00E83F75">
      <w:pPr>
        <w:autoSpaceDE w:val="0"/>
        <w:autoSpaceDN w:val="0"/>
        <w:adjustRightInd w:val="0"/>
        <w:ind w:left="360"/>
        <w:jc w:val="both"/>
        <w:rPr>
          <w:rFonts w:ascii="Calibri Light" w:hAnsi="Calibri Light" w:cs="Courier"/>
          <w:color w:val="000000"/>
          <w:sz w:val="22"/>
          <w:szCs w:val="22"/>
          <w:lang w:eastAsia="ja-JP"/>
        </w:rPr>
      </w:pPr>
      <w:r w:rsidRPr="005C3F71">
        <w:rPr>
          <w:rFonts w:ascii="Calibri Light" w:hAnsi="Calibri Light" w:cs="Courier"/>
          <w:color w:val="000000"/>
          <w:sz w:val="22"/>
          <w:szCs w:val="22"/>
          <w:lang w:eastAsia="ja-JP"/>
        </w:rPr>
        <w:t>La transparence quant à l’intervention des fonds européens, la mise e</w:t>
      </w:r>
      <w:r w:rsidR="009F18BE">
        <w:rPr>
          <w:rFonts w:ascii="Calibri Light" w:hAnsi="Calibri Light" w:cs="Courier"/>
          <w:color w:val="000000"/>
          <w:sz w:val="22"/>
          <w:szCs w:val="22"/>
          <w:lang w:eastAsia="ja-JP"/>
        </w:rPr>
        <w:t xml:space="preserve">n valeur du rôle de l’Europe en </w:t>
      </w:r>
      <w:r w:rsidRPr="005C3F71">
        <w:rPr>
          <w:rFonts w:ascii="Calibri Light" w:hAnsi="Calibri Light" w:cs="Courier"/>
          <w:color w:val="000000"/>
          <w:sz w:val="22"/>
          <w:szCs w:val="22"/>
          <w:lang w:eastAsia="ja-JP"/>
        </w:rPr>
        <w:t>France et la promotion du concours de l’Union européenne fig</w:t>
      </w:r>
      <w:r w:rsidR="009F18BE">
        <w:rPr>
          <w:rFonts w:ascii="Calibri Light" w:hAnsi="Calibri Light" w:cs="Courier"/>
          <w:color w:val="000000"/>
          <w:sz w:val="22"/>
          <w:szCs w:val="22"/>
          <w:lang w:eastAsia="ja-JP"/>
        </w:rPr>
        <w:t xml:space="preserve">urent parmi les priorités de la </w:t>
      </w:r>
      <w:r w:rsidRPr="005C3F71">
        <w:rPr>
          <w:rFonts w:ascii="Calibri Light" w:hAnsi="Calibri Light" w:cs="Courier"/>
          <w:color w:val="000000"/>
          <w:sz w:val="22"/>
          <w:szCs w:val="22"/>
          <w:lang w:eastAsia="ja-JP"/>
        </w:rPr>
        <w:t>Commission européenne.</w:t>
      </w:r>
    </w:p>
    <w:p w:rsidR="00551767" w:rsidRDefault="00551767" w:rsidP="005C3F71">
      <w:pPr>
        <w:autoSpaceDE w:val="0"/>
        <w:autoSpaceDN w:val="0"/>
        <w:adjustRightInd w:val="0"/>
        <w:jc w:val="both"/>
        <w:rPr>
          <w:rFonts w:ascii="Calibri Light" w:hAnsi="Calibri Light" w:cs="Courier"/>
          <w:color w:val="000000"/>
          <w:sz w:val="22"/>
          <w:szCs w:val="22"/>
          <w:lang w:eastAsia="ja-JP"/>
        </w:rPr>
      </w:pPr>
    </w:p>
    <w:p w:rsidR="00FE48B2" w:rsidRDefault="005C3F71" w:rsidP="00FE48B2">
      <w:pPr>
        <w:autoSpaceDE w:val="0"/>
        <w:autoSpaceDN w:val="0"/>
        <w:adjustRightInd w:val="0"/>
        <w:ind w:left="360"/>
        <w:jc w:val="both"/>
        <w:rPr>
          <w:rFonts w:ascii="Calibri Light" w:hAnsi="Calibri Light" w:cs="Courier"/>
          <w:color w:val="000000"/>
          <w:sz w:val="22"/>
          <w:szCs w:val="22"/>
          <w:lang w:eastAsia="ja-JP"/>
        </w:rPr>
      </w:pPr>
      <w:r w:rsidRPr="005C3F71">
        <w:rPr>
          <w:rFonts w:ascii="Calibri Light" w:hAnsi="Calibri Light" w:cs="Courier"/>
          <w:color w:val="000000"/>
          <w:sz w:val="22"/>
          <w:szCs w:val="22"/>
          <w:lang w:eastAsia="ja-JP"/>
        </w:rPr>
        <w:t>Ainsi, tout bénéficiaire de crédits du Fonds social européen du progr</w:t>
      </w:r>
      <w:r w:rsidR="009F18BE">
        <w:rPr>
          <w:rFonts w:ascii="Calibri Light" w:hAnsi="Calibri Light" w:cs="Courier"/>
          <w:color w:val="000000"/>
          <w:sz w:val="22"/>
          <w:szCs w:val="22"/>
          <w:lang w:eastAsia="ja-JP"/>
        </w:rPr>
        <w:t xml:space="preserve">amme opérationnel national pour </w:t>
      </w:r>
      <w:r w:rsidRPr="005C3F71">
        <w:rPr>
          <w:rFonts w:ascii="Calibri Light" w:hAnsi="Calibri Light" w:cs="Courier"/>
          <w:color w:val="000000"/>
          <w:sz w:val="22"/>
          <w:szCs w:val="22"/>
          <w:lang w:eastAsia="ja-JP"/>
        </w:rPr>
        <w:t xml:space="preserve">la mise en </w:t>
      </w:r>
      <w:r w:rsidR="009F18BE">
        <w:rPr>
          <w:rFonts w:ascii="Calibri Light" w:hAnsi="Calibri Light" w:cs="Courier"/>
          <w:color w:val="000000"/>
          <w:sz w:val="22"/>
          <w:szCs w:val="22"/>
          <w:lang w:eastAsia="ja-JP"/>
        </w:rPr>
        <w:t>œuvre</w:t>
      </w:r>
      <w:r w:rsidRPr="005C3F71">
        <w:rPr>
          <w:rFonts w:ascii="Calibri Light" w:hAnsi="Calibri Light" w:cs="Courier"/>
          <w:color w:val="000000"/>
          <w:sz w:val="22"/>
          <w:szCs w:val="22"/>
          <w:lang w:eastAsia="ja-JP"/>
        </w:rPr>
        <w:t xml:space="preserve"> de l’initiative pour l’emploi des jeunes (en métropole </w:t>
      </w:r>
      <w:r w:rsidR="009F18BE">
        <w:rPr>
          <w:rFonts w:ascii="Calibri Light" w:hAnsi="Calibri Light" w:cs="Courier"/>
          <w:color w:val="000000"/>
          <w:sz w:val="22"/>
          <w:szCs w:val="22"/>
          <w:lang w:eastAsia="ja-JP"/>
        </w:rPr>
        <w:t xml:space="preserve">et en outre-mer) doit respecter </w:t>
      </w:r>
      <w:r w:rsidRPr="005C3F71">
        <w:rPr>
          <w:rFonts w:ascii="Calibri Light" w:hAnsi="Calibri Light" w:cs="Courier"/>
          <w:color w:val="000000"/>
          <w:sz w:val="22"/>
          <w:szCs w:val="22"/>
          <w:lang w:eastAsia="ja-JP"/>
        </w:rPr>
        <w:t xml:space="preserve">les règles de publicité et d’information qui constituent une obligation </w:t>
      </w:r>
      <w:r w:rsidR="009F18BE">
        <w:rPr>
          <w:rFonts w:ascii="Calibri Light" w:hAnsi="Calibri Light" w:cs="Courier"/>
          <w:color w:val="000000"/>
          <w:sz w:val="22"/>
          <w:szCs w:val="22"/>
          <w:lang w:eastAsia="ja-JP"/>
        </w:rPr>
        <w:t xml:space="preserve">règlementaire, quel que soit le </w:t>
      </w:r>
      <w:r w:rsidRPr="005C3F71">
        <w:rPr>
          <w:rFonts w:ascii="Calibri Light" w:hAnsi="Calibri Light" w:cs="Courier"/>
          <w:color w:val="000000"/>
          <w:sz w:val="22"/>
          <w:szCs w:val="22"/>
          <w:lang w:eastAsia="ja-JP"/>
        </w:rPr>
        <w:t>montant de l’aide FSE attribuée.</w:t>
      </w:r>
    </w:p>
    <w:p w:rsidR="00FE48B2" w:rsidRDefault="00FE48B2" w:rsidP="00FE48B2">
      <w:pPr>
        <w:autoSpaceDE w:val="0"/>
        <w:autoSpaceDN w:val="0"/>
        <w:adjustRightInd w:val="0"/>
        <w:ind w:left="360"/>
        <w:jc w:val="both"/>
        <w:rPr>
          <w:rFonts w:ascii="Calibri Light" w:hAnsi="Calibri Light" w:cs="Courier"/>
          <w:color w:val="000000"/>
          <w:sz w:val="22"/>
          <w:szCs w:val="22"/>
          <w:lang w:eastAsia="ja-JP"/>
        </w:rPr>
      </w:pPr>
    </w:p>
    <w:p w:rsidR="005C3F71" w:rsidRDefault="005C3F71" w:rsidP="00FE48B2">
      <w:pPr>
        <w:autoSpaceDE w:val="0"/>
        <w:autoSpaceDN w:val="0"/>
        <w:adjustRightInd w:val="0"/>
        <w:ind w:left="360"/>
        <w:jc w:val="both"/>
        <w:rPr>
          <w:rFonts w:ascii="Calibri Light" w:hAnsi="Calibri Light" w:cs="Courier"/>
          <w:color w:val="000000"/>
          <w:sz w:val="22"/>
          <w:szCs w:val="22"/>
          <w:lang w:eastAsia="ja-JP"/>
        </w:rPr>
      </w:pPr>
      <w:r w:rsidRPr="005C3F71">
        <w:rPr>
          <w:rFonts w:ascii="Calibri Light" w:hAnsi="Calibri Light" w:cs="Courier"/>
          <w:color w:val="000000"/>
          <w:sz w:val="22"/>
          <w:szCs w:val="22"/>
          <w:lang w:eastAsia="ja-JP"/>
        </w:rPr>
        <w:t>Le règlement FSE n° 1304/13 précise à l’article 20 que :</w:t>
      </w:r>
    </w:p>
    <w:p w:rsidR="00853627" w:rsidRPr="005C3F71" w:rsidRDefault="00853627" w:rsidP="00FE48B2">
      <w:pPr>
        <w:autoSpaceDE w:val="0"/>
        <w:autoSpaceDN w:val="0"/>
        <w:adjustRightInd w:val="0"/>
        <w:ind w:left="360"/>
        <w:jc w:val="both"/>
        <w:rPr>
          <w:rFonts w:ascii="Calibri Light" w:hAnsi="Calibri Light" w:cs="Courier"/>
          <w:color w:val="000000"/>
          <w:sz w:val="22"/>
          <w:szCs w:val="22"/>
          <w:lang w:eastAsia="ja-JP"/>
        </w:rPr>
      </w:pPr>
    </w:p>
    <w:p w:rsidR="005C3F71" w:rsidRDefault="00E31475" w:rsidP="008416B9">
      <w:pPr>
        <w:pStyle w:val="Paragraphedeliste"/>
        <w:numPr>
          <w:ilvl w:val="0"/>
          <w:numId w:val="11"/>
        </w:numPr>
        <w:autoSpaceDE w:val="0"/>
        <w:autoSpaceDN w:val="0"/>
        <w:adjustRightInd w:val="0"/>
        <w:ind w:left="1068"/>
        <w:jc w:val="both"/>
        <w:rPr>
          <w:rFonts w:ascii="Calibri Light" w:hAnsi="Calibri Light" w:cs="Courier"/>
          <w:color w:val="000000"/>
          <w:sz w:val="22"/>
          <w:szCs w:val="22"/>
          <w:lang w:eastAsia="ja-JP"/>
        </w:rPr>
      </w:pPr>
      <w:r w:rsidRPr="009F18BE">
        <w:rPr>
          <w:rFonts w:ascii="Calibri Light" w:hAnsi="Calibri Light" w:cs="Courier"/>
          <w:color w:val="000000"/>
          <w:sz w:val="22"/>
          <w:szCs w:val="22"/>
          <w:lang w:eastAsia="ja-JP"/>
        </w:rPr>
        <w:t>L</w:t>
      </w:r>
      <w:r w:rsidR="005C3F71" w:rsidRPr="009F18BE">
        <w:rPr>
          <w:rFonts w:ascii="Calibri Light" w:hAnsi="Calibri Light" w:cs="Courier"/>
          <w:color w:val="000000"/>
          <w:sz w:val="22"/>
          <w:szCs w:val="22"/>
          <w:lang w:eastAsia="ja-JP"/>
        </w:rPr>
        <w:t>es bénéficiaires s’assurent que les participants à l’opération ont été explicitement informés du</w:t>
      </w:r>
      <w:r w:rsidR="009F18BE">
        <w:rPr>
          <w:rFonts w:ascii="Calibri Light" w:hAnsi="Calibri Light" w:cs="Courier"/>
          <w:color w:val="000000"/>
          <w:sz w:val="22"/>
          <w:szCs w:val="22"/>
          <w:lang w:eastAsia="ja-JP"/>
        </w:rPr>
        <w:t xml:space="preserve"> </w:t>
      </w:r>
      <w:r w:rsidR="005C3F71" w:rsidRPr="009F18BE">
        <w:rPr>
          <w:rFonts w:ascii="Calibri Light" w:hAnsi="Calibri Light" w:cs="Courier"/>
          <w:color w:val="000000"/>
          <w:sz w:val="22"/>
          <w:szCs w:val="22"/>
          <w:lang w:eastAsia="ja-JP"/>
        </w:rPr>
        <w:t>soutien de l’IEJ assuré par des fonds du FSE et la dotation spéciale pour l’IEJ ;</w:t>
      </w:r>
    </w:p>
    <w:p w:rsidR="009F18BE" w:rsidRPr="009F18BE" w:rsidRDefault="009F18BE" w:rsidP="00E83F75">
      <w:pPr>
        <w:pStyle w:val="Paragraphedeliste"/>
        <w:autoSpaceDE w:val="0"/>
        <w:autoSpaceDN w:val="0"/>
        <w:adjustRightInd w:val="0"/>
        <w:ind w:left="1068"/>
        <w:jc w:val="both"/>
        <w:rPr>
          <w:rFonts w:ascii="Calibri Light" w:hAnsi="Calibri Light" w:cs="Courier"/>
          <w:color w:val="000000"/>
          <w:sz w:val="22"/>
          <w:szCs w:val="22"/>
          <w:lang w:eastAsia="ja-JP"/>
        </w:rPr>
      </w:pPr>
    </w:p>
    <w:p w:rsidR="005C3F71" w:rsidRPr="009F18BE" w:rsidRDefault="00E31475" w:rsidP="008416B9">
      <w:pPr>
        <w:pStyle w:val="Paragraphedeliste"/>
        <w:numPr>
          <w:ilvl w:val="0"/>
          <w:numId w:val="11"/>
        </w:numPr>
        <w:autoSpaceDE w:val="0"/>
        <w:autoSpaceDN w:val="0"/>
        <w:adjustRightInd w:val="0"/>
        <w:ind w:left="1068"/>
        <w:jc w:val="both"/>
        <w:rPr>
          <w:rFonts w:ascii="Calibri Light" w:hAnsi="Calibri Light" w:cs="Courier"/>
          <w:color w:val="000000"/>
          <w:sz w:val="22"/>
          <w:szCs w:val="22"/>
          <w:lang w:eastAsia="ja-JP"/>
        </w:rPr>
      </w:pPr>
      <w:r w:rsidRPr="009F18BE">
        <w:rPr>
          <w:rFonts w:ascii="Calibri Light" w:hAnsi="Calibri Light" w:cs="Courier"/>
          <w:color w:val="000000"/>
          <w:sz w:val="22"/>
          <w:szCs w:val="22"/>
          <w:lang w:eastAsia="ja-JP"/>
        </w:rPr>
        <w:t>T</w:t>
      </w:r>
      <w:r w:rsidR="005C3F71" w:rsidRPr="009F18BE">
        <w:rPr>
          <w:rFonts w:ascii="Calibri Light" w:hAnsi="Calibri Light" w:cs="Courier"/>
          <w:color w:val="000000"/>
          <w:sz w:val="22"/>
          <w:szCs w:val="22"/>
          <w:lang w:eastAsia="ja-JP"/>
        </w:rPr>
        <w:t xml:space="preserve">out document relatif à la mise en </w:t>
      </w:r>
      <w:r w:rsidR="009F18BE">
        <w:rPr>
          <w:rFonts w:ascii="Calibri Light" w:hAnsi="Calibri Light" w:cs="Courier"/>
          <w:color w:val="000000"/>
          <w:sz w:val="22"/>
          <w:szCs w:val="22"/>
          <w:lang w:eastAsia="ja-JP"/>
        </w:rPr>
        <w:t xml:space="preserve">œuvre </w:t>
      </w:r>
      <w:r w:rsidR="005C3F71" w:rsidRPr="009F18BE">
        <w:rPr>
          <w:rFonts w:ascii="Calibri Light" w:hAnsi="Calibri Light" w:cs="Courier"/>
          <w:color w:val="000000"/>
          <w:sz w:val="22"/>
          <w:szCs w:val="22"/>
          <w:lang w:eastAsia="ja-JP"/>
        </w:rPr>
        <w:t>d’une opération, y compris toute attestation de</w:t>
      </w:r>
      <w:r w:rsidR="009F18BE">
        <w:rPr>
          <w:rFonts w:ascii="Calibri Light" w:hAnsi="Calibri Light" w:cs="Courier"/>
          <w:color w:val="000000"/>
          <w:sz w:val="22"/>
          <w:szCs w:val="22"/>
          <w:lang w:eastAsia="ja-JP"/>
        </w:rPr>
        <w:t xml:space="preserve"> </w:t>
      </w:r>
      <w:r w:rsidR="005C3F71" w:rsidRPr="009F18BE">
        <w:rPr>
          <w:rFonts w:ascii="Calibri Light" w:hAnsi="Calibri Light" w:cs="Courier"/>
          <w:color w:val="000000"/>
          <w:sz w:val="22"/>
          <w:szCs w:val="22"/>
          <w:lang w:eastAsia="ja-JP"/>
        </w:rPr>
        <w:t>participation ou autre, concernant une opération de ce type comprend, lorsqu’il est destiné au</w:t>
      </w:r>
      <w:r w:rsidR="009F18BE">
        <w:rPr>
          <w:rFonts w:ascii="Calibri Light" w:hAnsi="Calibri Light" w:cs="Courier"/>
          <w:color w:val="000000"/>
          <w:sz w:val="22"/>
          <w:szCs w:val="22"/>
          <w:lang w:eastAsia="ja-JP"/>
        </w:rPr>
        <w:t xml:space="preserve"> </w:t>
      </w:r>
      <w:r w:rsidR="005C3F71" w:rsidRPr="009F18BE">
        <w:rPr>
          <w:rFonts w:ascii="Calibri Light" w:hAnsi="Calibri Light" w:cs="Courier"/>
          <w:color w:val="000000"/>
          <w:sz w:val="22"/>
          <w:szCs w:val="22"/>
          <w:lang w:eastAsia="ja-JP"/>
        </w:rPr>
        <w:t>public ou aux participants, une mention indiquant que l’opération a bénéficié de l’IEJ.</w:t>
      </w:r>
    </w:p>
    <w:p w:rsidR="00853627" w:rsidRDefault="00853627">
      <w:pPr>
        <w:rPr>
          <w:rFonts w:ascii="Calibri Light" w:hAnsi="Calibri Light" w:cs="Courier"/>
          <w:color w:val="000000"/>
          <w:sz w:val="22"/>
          <w:szCs w:val="22"/>
          <w:lang w:eastAsia="ja-JP"/>
        </w:rPr>
      </w:pPr>
    </w:p>
    <w:p w:rsidR="00E31475" w:rsidRPr="00E31475" w:rsidRDefault="00E31475" w:rsidP="00E31475">
      <w:pPr>
        <w:autoSpaceDE w:val="0"/>
        <w:autoSpaceDN w:val="0"/>
        <w:adjustRightInd w:val="0"/>
        <w:ind w:left="357"/>
        <w:jc w:val="both"/>
        <w:rPr>
          <w:rFonts w:ascii="Calibri Light" w:hAnsi="Calibri Light" w:cs="Courier"/>
          <w:b/>
          <w:color w:val="000000"/>
          <w:szCs w:val="22"/>
          <w:u w:val="single"/>
          <w:lang w:eastAsia="ja-JP"/>
        </w:rPr>
      </w:pPr>
      <w:r w:rsidRPr="00E31475">
        <w:rPr>
          <w:rFonts w:ascii="Calibri Light" w:hAnsi="Calibri Light" w:cs="Courier"/>
          <w:b/>
          <w:color w:val="000000"/>
          <w:szCs w:val="22"/>
          <w:u w:val="single"/>
          <w:lang w:eastAsia="ja-JP"/>
        </w:rPr>
        <w:t>Information spécifique sur l’obligation de publicité et les sites internet</w:t>
      </w:r>
    </w:p>
    <w:p w:rsidR="00E31475" w:rsidRDefault="00E31475" w:rsidP="00E31475">
      <w:pPr>
        <w:autoSpaceDE w:val="0"/>
        <w:autoSpaceDN w:val="0"/>
        <w:adjustRightInd w:val="0"/>
        <w:ind w:left="357"/>
        <w:jc w:val="both"/>
        <w:rPr>
          <w:rFonts w:ascii="Calibri Light" w:hAnsi="Calibri Light" w:cs="Courier"/>
          <w:color w:val="000000"/>
          <w:sz w:val="22"/>
          <w:szCs w:val="22"/>
          <w:lang w:eastAsia="ja-JP"/>
        </w:rPr>
      </w:pPr>
    </w:p>
    <w:p w:rsidR="00E31475" w:rsidRPr="00E31475" w:rsidRDefault="00E31475" w:rsidP="00E31475">
      <w:pPr>
        <w:autoSpaceDE w:val="0"/>
        <w:autoSpaceDN w:val="0"/>
        <w:adjustRightInd w:val="0"/>
        <w:ind w:left="357"/>
        <w:jc w:val="both"/>
        <w:rPr>
          <w:rFonts w:ascii="Calibri Light" w:hAnsi="Calibri Light" w:cs="Courier"/>
          <w:color w:val="000000"/>
          <w:sz w:val="22"/>
          <w:szCs w:val="22"/>
          <w:lang w:eastAsia="ja-JP"/>
        </w:rPr>
      </w:pPr>
      <w:r w:rsidRPr="00E31475">
        <w:rPr>
          <w:rFonts w:ascii="Calibri Light" w:hAnsi="Calibri Light" w:cs="Courier"/>
          <w:color w:val="000000"/>
          <w:sz w:val="22"/>
          <w:szCs w:val="22"/>
          <w:lang w:eastAsia="ja-JP"/>
        </w:rPr>
        <w:t>Si votre structure dispose d’un site internet, l’obligation de publicité implique d’y faire figurer les mêmes logos, emblèmes et mentions que sur vos supports papier.</w:t>
      </w:r>
    </w:p>
    <w:p w:rsidR="00E31475" w:rsidRDefault="00E31475" w:rsidP="00E31475">
      <w:pPr>
        <w:autoSpaceDE w:val="0"/>
        <w:autoSpaceDN w:val="0"/>
        <w:adjustRightInd w:val="0"/>
        <w:ind w:left="357"/>
        <w:jc w:val="both"/>
        <w:rPr>
          <w:rFonts w:ascii="Calibri Light" w:hAnsi="Calibri Light" w:cs="Courier"/>
          <w:color w:val="000000"/>
          <w:sz w:val="22"/>
          <w:szCs w:val="22"/>
          <w:lang w:eastAsia="ja-JP"/>
        </w:rPr>
      </w:pPr>
    </w:p>
    <w:p w:rsidR="00E31475" w:rsidRDefault="00E31475" w:rsidP="00E31475">
      <w:pPr>
        <w:autoSpaceDE w:val="0"/>
        <w:autoSpaceDN w:val="0"/>
        <w:adjustRightInd w:val="0"/>
        <w:ind w:left="357"/>
        <w:jc w:val="both"/>
        <w:rPr>
          <w:rFonts w:ascii="Calibri Light" w:hAnsi="Calibri Light" w:cs="Courier"/>
          <w:color w:val="000000"/>
          <w:sz w:val="22"/>
          <w:szCs w:val="22"/>
          <w:lang w:eastAsia="ja-JP"/>
        </w:rPr>
      </w:pPr>
      <w:r w:rsidRPr="00E31475">
        <w:rPr>
          <w:rFonts w:ascii="Calibri Light" w:hAnsi="Calibri Light" w:cs="Courier"/>
          <w:color w:val="000000"/>
          <w:sz w:val="22"/>
          <w:szCs w:val="22"/>
          <w:lang w:eastAsia="ja-JP"/>
        </w:rPr>
        <w:t>Ces éléments doivent figurer en page d’accueil si votre site internet est majoritairement dédié à la mis</w:t>
      </w:r>
      <w:r>
        <w:rPr>
          <w:rFonts w:ascii="Calibri Light" w:hAnsi="Calibri Light" w:cs="Courier"/>
          <w:color w:val="000000"/>
          <w:sz w:val="22"/>
          <w:szCs w:val="22"/>
          <w:lang w:eastAsia="ja-JP"/>
        </w:rPr>
        <w:t>e en œuvre du projet cofinancé.</w:t>
      </w:r>
    </w:p>
    <w:p w:rsidR="00E31475" w:rsidRPr="00E31475" w:rsidRDefault="00E31475" w:rsidP="00E31475">
      <w:pPr>
        <w:autoSpaceDE w:val="0"/>
        <w:autoSpaceDN w:val="0"/>
        <w:adjustRightInd w:val="0"/>
        <w:ind w:left="357"/>
        <w:jc w:val="both"/>
        <w:rPr>
          <w:rFonts w:ascii="Calibri Light" w:hAnsi="Calibri Light" w:cs="Courier"/>
          <w:color w:val="000000"/>
          <w:sz w:val="22"/>
          <w:szCs w:val="22"/>
          <w:lang w:eastAsia="ja-JP"/>
        </w:rPr>
      </w:pPr>
      <w:r w:rsidRPr="00E31475">
        <w:rPr>
          <w:rFonts w:ascii="Calibri Light" w:hAnsi="Calibri Light" w:cs="Courier"/>
          <w:color w:val="000000"/>
          <w:sz w:val="22"/>
          <w:szCs w:val="22"/>
          <w:lang w:eastAsia="ja-JP"/>
        </w:rPr>
        <w:t>Si le projet cofinancé par l’Europe n’est qu’un projet parmi d’autres, vous devez créer une rubrique ou une page qui lui est dédiée et y faire figurer les logos, emblèmes et mentions.</w:t>
      </w:r>
    </w:p>
    <w:p w:rsidR="00E31475" w:rsidRPr="00E31475" w:rsidRDefault="00E31475" w:rsidP="00E31475">
      <w:pPr>
        <w:autoSpaceDE w:val="0"/>
        <w:autoSpaceDN w:val="0"/>
        <w:adjustRightInd w:val="0"/>
        <w:ind w:left="357"/>
        <w:jc w:val="both"/>
        <w:rPr>
          <w:rFonts w:ascii="Calibri Light" w:hAnsi="Calibri Light" w:cs="Courier"/>
          <w:color w:val="000000"/>
          <w:sz w:val="22"/>
          <w:szCs w:val="22"/>
          <w:lang w:eastAsia="ja-JP"/>
        </w:rPr>
      </w:pPr>
    </w:p>
    <w:p w:rsidR="00E31475" w:rsidRDefault="00E31475" w:rsidP="00E31475">
      <w:pPr>
        <w:autoSpaceDE w:val="0"/>
        <w:autoSpaceDN w:val="0"/>
        <w:adjustRightInd w:val="0"/>
        <w:ind w:left="357"/>
        <w:jc w:val="both"/>
        <w:rPr>
          <w:rFonts w:ascii="Calibri Light" w:hAnsi="Calibri Light" w:cs="Courier"/>
          <w:color w:val="000000"/>
          <w:sz w:val="22"/>
          <w:szCs w:val="22"/>
          <w:lang w:eastAsia="ja-JP"/>
        </w:rPr>
      </w:pPr>
      <w:r w:rsidRPr="00E31475">
        <w:rPr>
          <w:rFonts w:ascii="Calibri Light" w:hAnsi="Calibri Light" w:cs="Courier"/>
          <w:color w:val="000000"/>
          <w:sz w:val="22"/>
          <w:szCs w:val="22"/>
          <w:lang w:eastAsia="ja-JP"/>
        </w:rPr>
        <w:t>A noter qu’il est obligatoire de mettre les logos au-dessus de la ligne de flottaison : le visiteur du site ne doit pas avoir à « scroller » pour voir les</w:t>
      </w:r>
      <w:r>
        <w:rPr>
          <w:rFonts w:ascii="Calibri Light" w:hAnsi="Calibri Light" w:cs="Courier"/>
          <w:color w:val="000000"/>
          <w:sz w:val="22"/>
          <w:szCs w:val="22"/>
          <w:lang w:eastAsia="ja-JP"/>
        </w:rPr>
        <w:t xml:space="preserve"> logos (faire défiler la page).</w:t>
      </w:r>
    </w:p>
    <w:p w:rsidR="00E31475" w:rsidRPr="00E31475" w:rsidRDefault="00E31475" w:rsidP="00E31475">
      <w:pPr>
        <w:autoSpaceDE w:val="0"/>
        <w:autoSpaceDN w:val="0"/>
        <w:adjustRightInd w:val="0"/>
        <w:ind w:left="357"/>
        <w:jc w:val="both"/>
        <w:rPr>
          <w:rFonts w:ascii="Calibri Light" w:hAnsi="Calibri Light" w:cs="Courier"/>
          <w:color w:val="000000"/>
          <w:sz w:val="22"/>
          <w:szCs w:val="22"/>
          <w:lang w:eastAsia="ja-JP"/>
        </w:rPr>
      </w:pPr>
      <w:r w:rsidRPr="00E31475">
        <w:rPr>
          <w:rFonts w:ascii="Calibri Light" w:hAnsi="Calibri Light" w:cs="Courier"/>
          <w:color w:val="000000"/>
          <w:sz w:val="22"/>
          <w:szCs w:val="22"/>
          <w:lang w:eastAsia="ja-JP"/>
        </w:rPr>
        <w:t>Notre recommandation est donc de faire figurer les logos sur le header de la page d’accueil ou de la rubrique comme c’est, par exemple, le cas pour le site fse.gouv.fr</w:t>
      </w:r>
    </w:p>
    <w:p w:rsidR="00E31475" w:rsidRPr="00E31475" w:rsidRDefault="00E31475" w:rsidP="00E31475">
      <w:pPr>
        <w:autoSpaceDE w:val="0"/>
        <w:autoSpaceDN w:val="0"/>
        <w:adjustRightInd w:val="0"/>
        <w:ind w:left="357"/>
        <w:jc w:val="both"/>
        <w:rPr>
          <w:rFonts w:ascii="Calibri Light" w:hAnsi="Calibri Light" w:cs="Courier"/>
          <w:color w:val="000000"/>
          <w:sz w:val="22"/>
          <w:szCs w:val="22"/>
          <w:lang w:eastAsia="ja-JP"/>
        </w:rPr>
      </w:pPr>
    </w:p>
    <w:p w:rsidR="005C3F71" w:rsidRPr="005C3F71" w:rsidRDefault="00E31475" w:rsidP="00E31475">
      <w:pPr>
        <w:autoSpaceDE w:val="0"/>
        <w:autoSpaceDN w:val="0"/>
        <w:adjustRightInd w:val="0"/>
        <w:ind w:left="357"/>
        <w:jc w:val="both"/>
        <w:rPr>
          <w:rFonts w:ascii="Calibri Light" w:hAnsi="Calibri Light" w:cs="Courier"/>
          <w:color w:val="000000"/>
          <w:sz w:val="22"/>
          <w:szCs w:val="22"/>
          <w:lang w:eastAsia="ja-JP"/>
        </w:rPr>
      </w:pPr>
      <w:r w:rsidRPr="005C3F71">
        <w:rPr>
          <w:rFonts w:ascii="Calibri Light" w:hAnsi="Calibri Light" w:cs="Courier"/>
          <w:color w:val="000000"/>
          <w:sz w:val="22"/>
          <w:szCs w:val="22"/>
          <w:lang w:eastAsia="ja-JP"/>
        </w:rPr>
        <w:t>T</w:t>
      </w:r>
      <w:r w:rsidR="005C3F71" w:rsidRPr="005C3F71">
        <w:rPr>
          <w:rFonts w:ascii="Calibri Light" w:hAnsi="Calibri Light" w:cs="Courier"/>
          <w:color w:val="000000"/>
          <w:sz w:val="22"/>
          <w:szCs w:val="22"/>
          <w:lang w:eastAsia="ja-JP"/>
        </w:rPr>
        <w:t>oute demande de subvention doit impérativement comport</w:t>
      </w:r>
      <w:r w:rsidR="00FE48B2">
        <w:rPr>
          <w:rFonts w:ascii="Calibri Light" w:hAnsi="Calibri Light" w:cs="Courier"/>
          <w:color w:val="000000"/>
          <w:sz w:val="22"/>
          <w:szCs w:val="22"/>
          <w:lang w:eastAsia="ja-JP"/>
        </w:rPr>
        <w:t xml:space="preserve">er un descriptif des </w:t>
      </w:r>
      <w:r w:rsidR="005C3F71" w:rsidRPr="005C3F71">
        <w:rPr>
          <w:rFonts w:ascii="Calibri Light" w:hAnsi="Calibri Light" w:cs="Courier"/>
          <w:color w:val="000000"/>
          <w:sz w:val="22"/>
          <w:szCs w:val="22"/>
          <w:lang w:eastAsia="ja-JP"/>
        </w:rPr>
        <w:t>modalités prévisionnelles du respect des obligations de publicité de l’intervention du FSE.</w:t>
      </w:r>
    </w:p>
    <w:p w:rsidR="00E31475" w:rsidRDefault="00E31475" w:rsidP="00E31475">
      <w:pPr>
        <w:autoSpaceDE w:val="0"/>
        <w:autoSpaceDN w:val="0"/>
        <w:adjustRightInd w:val="0"/>
        <w:ind w:left="357"/>
        <w:jc w:val="both"/>
        <w:rPr>
          <w:rFonts w:ascii="Calibri Light" w:hAnsi="Calibri Light" w:cs="Courier"/>
          <w:color w:val="000000"/>
          <w:sz w:val="22"/>
          <w:szCs w:val="22"/>
          <w:lang w:eastAsia="ja-JP"/>
        </w:rPr>
      </w:pPr>
    </w:p>
    <w:p w:rsidR="00411BE4" w:rsidRDefault="005C3F71" w:rsidP="00E31475">
      <w:pPr>
        <w:autoSpaceDE w:val="0"/>
        <w:autoSpaceDN w:val="0"/>
        <w:adjustRightInd w:val="0"/>
        <w:ind w:left="357"/>
        <w:jc w:val="both"/>
        <w:rPr>
          <w:rFonts w:ascii="Calibri Light" w:hAnsi="Calibri Light" w:cs="Courier"/>
          <w:color w:val="000000"/>
          <w:sz w:val="22"/>
          <w:szCs w:val="22"/>
          <w:lang w:eastAsia="ja-JP"/>
        </w:rPr>
      </w:pPr>
      <w:r w:rsidRPr="005C3F71">
        <w:rPr>
          <w:rFonts w:ascii="Calibri Light" w:hAnsi="Calibri Light" w:cs="Courier"/>
          <w:color w:val="000000"/>
          <w:sz w:val="22"/>
          <w:szCs w:val="22"/>
          <w:lang w:eastAsia="ja-JP"/>
        </w:rPr>
        <w:t xml:space="preserve">Le respect de ces règles sera vérifié par le service gestionnaire tout </w:t>
      </w:r>
      <w:r w:rsidR="009F18BE">
        <w:rPr>
          <w:rFonts w:ascii="Calibri Light" w:hAnsi="Calibri Light" w:cs="Courier"/>
          <w:color w:val="000000"/>
          <w:sz w:val="22"/>
          <w:szCs w:val="22"/>
          <w:lang w:eastAsia="ja-JP"/>
        </w:rPr>
        <w:t>au long de la mise en œuvre du p</w:t>
      </w:r>
      <w:r w:rsidR="00411BE4">
        <w:rPr>
          <w:rFonts w:ascii="Calibri Light" w:hAnsi="Calibri Light" w:cs="Courier"/>
          <w:color w:val="000000"/>
          <w:sz w:val="22"/>
          <w:szCs w:val="22"/>
          <w:lang w:eastAsia="ja-JP"/>
        </w:rPr>
        <w:t>rojet.</w:t>
      </w:r>
    </w:p>
    <w:p w:rsidR="00FE48B2" w:rsidRDefault="00FE48B2" w:rsidP="00E31475">
      <w:pPr>
        <w:autoSpaceDE w:val="0"/>
        <w:autoSpaceDN w:val="0"/>
        <w:adjustRightInd w:val="0"/>
        <w:ind w:left="357"/>
        <w:jc w:val="both"/>
        <w:rPr>
          <w:rFonts w:ascii="Calibri Light" w:hAnsi="Calibri Light" w:cs="Courier"/>
          <w:color w:val="000000"/>
          <w:sz w:val="22"/>
          <w:szCs w:val="22"/>
          <w:lang w:eastAsia="ja-JP"/>
        </w:rPr>
      </w:pPr>
    </w:p>
    <w:p w:rsidR="005C3F71" w:rsidRDefault="009F18BE" w:rsidP="00E31475">
      <w:pPr>
        <w:autoSpaceDE w:val="0"/>
        <w:autoSpaceDN w:val="0"/>
        <w:adjustRightInd w:val="0"/>
        <w:ind w:left="357"/>
        <w:jc w:val="both"/>
        <w:rPr>
          <w:rFonts w:ascii="Calibri Light" w:hAnsi="Calibri Light" w:cs="Courier"/>
          <w:color w:val="000000"/>
          <w:sz w:val="22"/>
          <w:szCs w:val="22"/>
          <w:lang w:eastAsia="ja-JP"/>
        </w:rPr>
      </w:pPr>
      <w:r>
        <w:rPr>
          <w:rFonts w:ascii="Calibri Light" w:hAnsi="Calibri Light" w:cs="Courier"/>
          <w:color w:val="000000"/>
          <w:sz w:val="22"/>
          <w:szCs w:val="22"/>
          <w:lang w:eastAsia="ja-JP"/>
        </w:rPr>
        <w:t xml:space="preserve">Le </w:t>
      </w:r>
      <w:r w:rsidR="005C3F71" w:rsidRPr="005C3F71">
        <w:rPr>
          <w:rFonts w:ascii="Calibri Light" w:hAnsi="Calibri Light" w:cs="Courier"/>
          <w:color w:val="000000"/>
          <w:sz w:val="22"/>
          <w:szCs w:val="22"/>
          <w:lang w:eastAsia="ja-JP"/>
        </w:rPr>
        <w:t>défaut de publicité constitue un motif de suspension du rembo</w:t>
      </w:r>
      <w:r>
        <w:rPr>
          <w:rFonts w:ascii="Calibri Light" w:hAnsi="Calibri Light" w:cs="Courier"/>
          <w:color w:val="000000"/>
          <w:sz w:val="22"/>
          <w:szCs w:val="22"/>
          <w:lang w:eastAsia="ja-JP"/>
        </w:rPr>
        <w:t xml:space="preserve">ursement de l’aide en l’attente </w:t>
      </w:r>
      <w:r w:rsidR="00411BE4">
        <w:rPr>
          <w:rFonts w:ascii="Calibri Light" w:hAnsi="Calibri Light" w:cs="Courier"/>
          <w:color w:val="000000"/>
          <w:sz w:val="22"/>
          <w:szCs w:val="22"/>
          <w:lang w:eastAsia="ja-JP"/>
        </w:rPr>
        <w:t xml:space="preserve">de mesures </w:t>
      </w:r>
      <w:r w:rsidR="005C3F71" w:rsidRPr="005C3F71">
        <w:rPr>
          <w:rFonts w:ascii="Calibri Light" w:hAnsi="Calibri Light" w:cs="Courier"/>
          <w:color w:val="000000"/>
          <w:sz w:val="22"/>
          <w:szCs w:val="22"/>
          <w:lang w:eastAsia="ja-JP"/>
        </w:rPr>
        <w:t>correctives.</w:t>
      </w:r>
    </w:p>
    <w:p w:rsidR="00411BE4" w:rsidRDefault="00411BE4" w:rsidP="00E31475">
      <w:pPr>
        <w:autoSpaceDE w:val="0"/>
        <w:autoSpaceDN w:val="0"/>
        <w:adjustRightInd w:val="0"/>
        <w:ind w:left="357"/>
        <w:jc w:val="both"/>
        <w:rPr>
          <w:rFonts w:ascii="Calibri Light" w:hAnsi="Calibri Light" w:cs="Courier"/>
          <w:color w:val="000000"/>
          <w:sz w:val="22"/>
          <w:szCs w:val="22"/>
          <w:lang w:eastAsia="ja-JP"/>
        </w:rPr>
      </w:pPr>
    </w:p>
    <w:p w:rsidR="00013A55" w:rsidRDefault="00013A55" w:rsidP="00E31475">
      <w:pPr>
        <w:autoSpaceDE w:val="0"/>
        <w:autoSpaceDN w:val="0"/>
        <w:adjustRightInd w:val="0"/>
        <w:ind w:left="357"/>
        <w:jc w:val="both"/>
        <w:rPr>
          <w:rFonts w:ascii="Calibri Light" w:hAnsi="Calibri Light" w:cs="Courier"/>
          <w:color w:val="000000"/>
          <w:sz w:val="22"/>
          <w:szCs w:val="22"/>
          <w:lang w:eastAsia="ja-JP"/>
        </w:rPr>
      </w:pPr>
    </w:p>
    <w:p w:rsidR="00A75A4D" w:rsidRDefault="00A75A4D">
      <w:pPr>
        <w:rPr>
          <w:rFonts w:ascii="Calibri Light" w:hAnsi="Calibri Light" w:cs="Courier"/>
          <w:color w:val="000000"/>
          <w:sz w:val="22"/>
          <w:szCs w:val="22"/>
          <w:lang w:eastAsia="ja-JP"/>
        </w:rPr>
      </w:pPr>
      <w:r>
        <w:rPr>
          <w:rFonts w:ascii="Calibri Light" w:hAnsi="Calibri Light" w:cs="Courier"/>
          <w:color w:val="000000"/>
          <w:sz w:val="22"/>
          <w:szCs w:val="22"/>
          <w:lang w:eastAsia="ja-JP"/>
        </w:rPr>
        <w:br w:type="page"/>
      </w:r>
    </w:p>
    <w:p w:rsidR="00411BE4" w:rsidRPr="00411BE4" w:rsidRDefault="00411BE4" w:rsidP="00E31475">
      <w:pPr>
        <w:autoSpaceDE w:val="0"/>
        <w:autoSpaceDN w:val="0"/>
        <w:adjustRightInd w:val="0"/>
        <w:ind w:left="357"/>
        <w:jc w:val="both"/>
        <w:rPr>
          <w:rFonts w:ascii="Calibri Light" w:hAnsi="Calibri Light" w:cs="Courier"/>
          <w:color w:val="000000"/>
          <w:sz w:val="22"/>
          <w:szCs w:val="22"/>
          <w:lang w:eastAsia="ja-JP"/>
        </w:rPr>
      </w:pPr>
      <w:r>
        <w:rPr>
          <w:rFonts w:ascii="Calibri Light" w:hAnsi="Calibri Light" w:cs="Courier"/>
          <w:color w:val="000000"/>
          <w:sz w:val="22"/>
          <w:szCs w:val="22"/>
          <w:lang w:eastAsia="ja-JP"/>
        </w:rPr>
        <w:t>Les l</w:t>
      </w:r>
      <w:r w:rsidRPr="00411BE4">
        <w:rPr>
          <w:rFonts w:ascii="Calibri Light" w:hAnsi="Calibri Light" w:cs="Courier"/>
          <w:color w:val="000000"/>
          <w:sz w:val="22"/>
          <w:szCs w:val="22"/>
          <w:lang w:eastAsia="ja-JP"/>
        </w:rPr>
        <w:t xml:space="preserve">ogos spécifiques à l’IEJ </w:t>
      </w:r>
      <w:r>
        <w:rPr>
          <w:rFonts w:ascii="Calibri Light" w:hAnsi="Calibri Light" w:cs="Courier"/>
          <w:color w:val="000000"/>
          <w:sz w:val="22"/>
          <w:szCs w:val="22"/>
          <w:lang w:eastAsia="ja-JP"/>
        </w:rPr>
        <w:t xml:space="preserve">sont </w:t>
      </w:r>
      <w:r w:rsidRPr="00411BE4">
        <w:rPr>
          <w:rFonts w:ascii="Calibri Light" w:hAnsi="Calibri Light" w:cs="Courier"/>
          <w:color w:val="000000"/>
          <w:sz w:val="22"/>
          <w:szCs w:val="22"/>
          <w:lang w:eastAsia="ja-JP"/>
        </w:rPr>
        <w:t>à accoler au drapeau européen (plusieurs choix de</w:t>
      </w:r>
      <w:r>
        <w:rPr>
          <w:rFonts w:ascii="Calibri Light" w:hAnsi="Calibri Light" w:cs="Courier"/>
          <w:color w:val="000000"/>
          <w:sz w:val="22"/>
          <w:szCs w:val="22"/>
          <w:lang w:eastAsia="ja-JP"/>
        </w:rPr>
        <w:t xml:space="preserve"> couleur sont donnés).</w:t>
      </w:r>
    </w:p>
    <w:p w:rsidR="006F6886" w:rsidRDefault="006F6886" w:rsidP="00E31475">
      <w:pPr>
        <w:autoSpaceDE w:val="0"/>
        <w:autoSpaceDN w:val="0"/>
        <w:adjustRightInd w:val="0"/>
        <w:ind w:left="357"/>
        <w:jc w:val="both"/>
        <w:rPr>
          <w:rFonts w:ascii="Calibri Light" w:hAnsi="Calibri Light" w:cs="Courier"/>
          <w:color w:val="000000"/>
          <w:sz w:val="22"/>
          <w:szCs w:val="22"/>
          <w:lang w:eastAsia="ja-JP"/>
        </w:rPr>
      </w:pPr>
    </w:p>
    <w:p w:rsidR="00445616" w:rsidRDefault="00411BE4" w:rsidP="00E31475">
      <w:pPr>
        <w:autoSpaceDE w:val="0"/>
        <w:autoSpaceDN w:val="0"/>
        <w:adjustRightInd w:val="0"/>
        <w:ind w:left="357"/>
        <w:jc w:val="both"/>
        <w:rPr>
          <w:rFonts w:ascii="Calibri Light" w:hAnsi="Calibri Light" w:cs="Courier"/>
          <w:color w:val="000000"/>
          <w:sz w:val="22"/>
          <w:szCs w:val="22"/>
          <w:lang w:eastAsia="ja-JP"/>
        </w:rPr>
      </w:pPr>
      <w:r w:rsidRPr="00411BE4">
        <w:rPr>
          <w:rFonts w:ascii="Calibri Light" w:hAnsi="Calibri Light" w:cs="Courier"/>
          <w:color w:val="000000"/>
          <w:sz w:val="22"/>
          <w:szCs w:val="22"/>
          <w:lang w:eastAsia="ja-JP"/>
        </w:rPr>
        <w:t xml:space="preserve">La charte graphique et les logos </w:t>
      </w:r>
      <w:r w:rsidR="00E31475">
        <w:rPr>
          <w:rFonts w:ascii="Calibri Light" w:hAnsi="Calibri Light" w:cs="Courier"/>
          <w:color w:val="000000"/>
          <w:sz w:val="22"/>
          <w:szCs w:val="22"/>
          <w:lang w:eastAsia="ja-JP"/>
        </w:rPr>
        <w:t xml:space="preserve">du FSE et ceux </w:t>
      </w:r>
      <w:r w:rsidRPr="00411BE4">
        <w:rPr>
          <w:rFonts w:ascii="Calibri Light" w:hAnsi="Calibri Light" w:cs="Courier"/>
          <w:color w:val="000000"/>
          <w:sz w:val="22"/>
          <w:szCs w:val="22"/>
          <w:lang w:eastAsia="ja-JP"/>
        </w:rPr>
        <w:t>spécifiques à l’IEJ peuve</w:t>
      </w:r>
      <w:r w:rsidR="006F6886">
        <w:rPr>
          <w:rFonts w:ascii="Calibri Light" w:hAnsi="Calibri Light" w:cs="Courier"/>
          <w:color w:val="000000"/>
          <w:sz w:val="22"/>
          <w:szCs w:val="22"/>
          <w:lang w:eastAsia="ja-JP"/>
        </w:rPr>
        <w:t xml:space="preserve">nt être téléchargés sur le site : </w:t>
      </w:r>
    </w:p>
    <w:p w:rsidR="006F6886" w:rsidRDefault="00C13F82" w:rsidP="00E31475">
      <w:pPr>
        <w:autoSpaceDE w:val="0"/>
        <w:autoSpaceDN w:val="0"/>
        <w:adjustRightInd w:val="0"/>
        <w:ind w:left="357"/>
        <w:jc w:val="both"/>
        <w:rPr>
          <w:rFonts w:ascii="Calibri Light" w:hAnsi="Calibri Light" w:cs="Courier"/>
          <w:color w:val="000000"/>
          <w:sz w:val="22"/>
          <w:szCs w:val="22"/>
          <w:lang w:eastAsia="ja-JP"/>
        </w:rPr>
      </w:pPr>
      <w:hyperlink r:id="rId18" w:history="1">
        <w:r w:rsidR="006F6886" w:rsidRPr="009A0564">
          <w:rPr>
            <w:rStyle w:val="Lienhypertexte"/>
            <w:rFonts w:ascii="Calibri Light" w:hAnsi="Calibri Light" w:cs="Courier"/>
            <w:sz w:val="22"/>
            <w:szCs w:val="22"/>
            <w:lang w:eastAsia="ja-JP"/>
          </w:rPr>
          <w:t>http://www.fse.gouv.fr/ma-boite-outils/logotheque</w:t>
        </w:r>
      </w:hyperlink>
      <w:r w:rsidR="006F6886">
        <w:rPr>
          <w:rFonts w:ascii="Calibri Light" w:hAnsi="Calibri Light" w:cs="Courier"/>
          <w:color w:val="000000"/>
          <w:sz w:val="22"/>
          <w:szCs w:val="22"/>
          <w:lang w:eastAsia="ja-JP"/>
        </w:rPr>
        <w:t xml:space="preserve"> </w:t>
      </w:r>
    </w:p>
    <w:p w:rsidR="00472405" w:rsidRDefault="00472405" w:rsidP="00E31475">
      <w:pPr>
        <w:autoSpaceDE w:val="0"/>
        <w:autoSpaceDN w:val="0"/>
        <w:adjustRightInd w:val="0"/>
        <w:ind w:left="357"/>
        <w:jc w:val="both"/>
        <w:rPr>
          <w:rFonts w:ascii="Calibri Light" w:hAnsi="Calibri Light" w:cs="Courier"/>
          <w:color w:val="000000"/>
          <w:sz w:val="22"/>
          <w:szCs w:val="22"/>
          <w:lang w:eastAsia="ja-JP"/>
        </w:rPr>
      </w:pPr>
    </w:p>
    <w:p w:rsidR="00472405" w:rsidRDefault="00472405" w:rsidP="00E31475">
      <w:pPr>
        <w:autoSpaceDE w:val="0"/>
        <w:autoSpaceDN w:val="0"/>
        <w:adjustRightInd w:val="0"/>
        <w:ind w:left="357"/>
        <w:jc w:val="both"/>
        <w:rPr>
          <w:rFonts w:ascii="Calibri Light" w:hAnsi="Calibri Light" w:cs="Courier"/>
          <w:color w:val="000000"/>
          <w:sz w:val="22"/>
          <w:szCs w:val="22"/>
          <w:lang w:eastAsia="ja-JP"/>
        </w:rPr>
      </w:pPr>
    </w:p>
    <w:p w:rsidR="005C3F71" w:rsidRDefault="005100BC" w:rsidP="00E83F75">
      <w:pPr>
        <w:autoSpaceDE w:val="0"/>
        <w:autoSpaceDN w:val="0"/>
        <w:adjustRightInd w:val="0"/>
        <w:ind w:left="1416"/>
        <w:jc w:val="both"/>
        <w:rPr>
          <w:rFonts w:ascii="Calibri Light" w:hAnsi="Calibri Light" w:cs="Courier"/>
          <w:color w:val="000000"/>
          <w:sz w:val="22"/>
          <w:szCs w:val="22"/>
          <w:lang w:eastAsia="ja-JP"/>
        </w:rPr>
      </w:pPr>
      <w:r>
        <w:rPr>
          <w:noProof/>
        </w:rPr>
        <w:drawing>
          <wp:inline distT="0" distB="0" distL="0" distR="0" wp14:anchorId="69B20FE7" wp14:editId="6F18EF40">
            <wp:extent cx="1061884" cy="1061884"/>
            <wp:effectExtent l="0" t="0" r="5080" b="5080"/>
            <wp:docPr id="5" name="Image 5" descr="http://www.fse.gouv.fr/sites/default/files/page-document/document/logo_national_rose-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se.gouv.fr/sites/default/files/page-document/document/logo_national_rose-fs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8990" cy="1058990"/>
                    </a:xfrm>
                    <a:prstGeom prst="rect">
                      <a:avLst/>
                    </a:prstGeom>
                    <a:noFill/>
                    <a:ln>
                      <a:noFill/>
                    </a:ln>
                  </pic:spPr>
                </pic:pic>
              </a:graphicData>
            </a:graphic>
          </wp:inline>
        </w:drawing>
      </w:r>
      <w:r>
        <w:rPr>
          <w:noProof/>
        </w:rPr>
        <w:drawing>
          <wp:inline distT="0" distB="0" distL="0" distR="0" wp14:anchorId="423650E3" wp14:editId="38C9EB62">
            <wp:extent cx="1039762" cy="1039762"/>
            <wp:effectExtent l="0" t="0" r="8255" b="8255"/>
            <wp:docPr id="8" name="Image 8" descr="http://www.fse.gouv.fr/sites/default/files/page-document/document/logo_national_vert-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se.gouv.fr/sites/default/files/page-document/document/logo_national_vert-fs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5288" cy="1035288"/>
                    </a:xfrm>
                    <a:prstGeom prst="rect">
                      <a:avLst/>
                    </a:prstGeom>
                    <a:noFill/>
                    <a:ln>
                      <a:noFill/>
                    </a:ln>
                  </pic:spPr>
                </pic:pic>
              </a:graphicData>
            </a:graphic>
          </wp:inline>
        </w:drawing>
      </w:r>
      <w:r>
        <w:rPr>
          <w:noProof/>
        </w:rPr>
        <w:drawing>
          <wp:inline distT="0" distB="0" distL="0" distR="0" wp14:anchorId="06C81C62" wp14:editId="45F59B37">
            <wp:extent cx="1047135" cy="1047135"/>
            <wp:effectExtent l="0" t="0" r="635" b="635"/>
            <wp:docPr id="9" name="Image 9" descr="http://www.fse.gouv.fr/sites/default/files/page-document/document/logo_national_violet-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se.gouv.fr/sites/default/files/page-document/document/logo_national_violet-fs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8868" cy="1048868"/>
                    </a:xfrm>
                    <a:prstGeom prst="rect">
                      <a:avLst/>
                    </a:prstGeom>
                    <a:noFill/>
                    <a:ln>
                      <a:noFill/>
                    </a:ln>
                  </pic:spPr>
                </pic:pic>
              </a:graphicData>
            </a:graphic>
          </wp:inline>
        </w:drawing>
      </w:r>
      <w:r>
        <w:rPr>
          <w:noProof/>
        </w:rPr>
        <w:drawing>
          <wp:inline distT="0" distB="0" distL="0" distR="0" wp14:anchorId="7ABEA9DC" wp14:editId="7F8767E9">
            <wp:extent cx="1061884" cy="1061884"/>
            <wp:effectExtent l="0" t="0" r="5080" b="5080"/>
            <wp:docPr id="1" name="Image 1" descr="http://www.fse.gouv.fr/sites/default/files/page-document/document/logo_national_bleu_ciel-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se.gouv.fr/sites/default/files/page-document/document/logo_national_bleu_ciel-fs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6592" cy="1056592"/>
                    </a:xfrm>
                    <a:prstGeom prst="rect">
                      <a:avLst/>
                    </a:prstGeom>
                    <a:noFill/>
                    <a:ln>
                      <a:noFill/>
                    </a:ln>
                  </pic:spPr>
                </pic:pic>
              </a:graphicData>
            </a:graphic>
          </wp:inline>
        </w:drawing>
      </w:r>
    </w:p>
    <w:p w:rsidR="005C3F71" w:rsidRDefault="005C3F71" w:rsidP="00941BB0">
      <w:pPr>
        <w:autoSpaceDE w:val="0"/>
        <w:autoSpaceDN w:val="0"/>
        <w:adjustRightInd w:val="0"/>
        <w:jc w:val="both"/>
        <w:rPr>
          <w:rFonts w:ascii="Calibri Light" w:hAnsi="Calibri Light" w:cs="Courier"/>
          <w:color w:val="000000"/>
          <w:sz w:val="22"/>
          <w:szCs w:val="22"/>
          <w:lang w:eastAsia="ja-JP"/>
        </w:rPr>
      </w:pPr>
    </w:p>
    <w:p w:rsidR="00391D30" w:rsidRPr="00036D84" w:rsidRDefault="00391D30" w:rsidP="00941BB0">
      <w:pPr>
        <w:autoSpaceDE w:val="0"/>
        <w:autoSpaceDN w:val="0"/>
        <w:adjustRightInd w:val="0"/>
        <w:jc w:val="both"/>
        <w:rPr>
          <w:rFonts w:ascii="Calibri Light" w:hAnsi="Calibri Light" w:cs="Courier"/>
          <w:color w:val="000000"/>
          <w:sz w:val="22"/>
          <w:szCs w:val="22"/>
          <w:lang w:eastAsia="ja-JP"/>
        </w:rPr>
      </w:pPr>
    </w:p>
    <w:p w:rsidR="005D74DD" w:rsidRDefault="005D74DD">
      <w:pPr>
        <w:rPr>
          <w:rFonts w:ascii="Calibri Light" w:hAnsi="Calibri Light" w:cs="Courier"/>
          <w:color w:val="000000"/>
          <w:sz w:val="22"/>
          <w:szCs w:val="22"/>
          <w:lang w:eastAsia="ja-JP"/>
        </w:rPr>
      </w:pPr>
    </w:p>
    <w:p w:rsidR="00A75A4D" w:rsidRDefault="00A75A4D">
      <w:pPr>
        <w:rPr>
          <w:rFonts w:ascii="Calibri Light" w:hAnsi="Calibri Light" w:cs="Courier"/>
          <w:color w:val="000000"/>
          <w:sz w:val="22"/>
          <w:szCs w:val="22"/>
          <w:lang w:eastAsia="ja-JP"/>
        </w:rPr>
      </w:pPr>
    </w:p>
    <w:p w:rsidR="008B2937" w:rsidRPr="005D74DD" w:rsidRDefault="00B26AF5" w:rsidP="00633ADF">
      <w:pPr>
        <w:pStyle w:val="Paragraphedeliste"/>
        <w:numPr>
          <w:ilvl w:val="0"/>
          <w:numId w:val="33"/>
        </w:numPr>
        <w:autoSpaceDE w:val="0"/>
        <w:autoSpaceDN w:val="0"/>
        <w:adjustRightInd w:val="0"/>
        <w:jc w:val="both"/>
        <w:rPr>
          <w:rStyle w:val="Accentuation"/>
          <w:rFonts w:ascii="Calibri Light" w:hAnsi="Calibri Light" w:cs="Calibri Light"/>
          <w:b/>
          <w:i w:val="0"/>
          <w:sz w:val="28"/>
        </w:rPr>
      </w:pPr>
      <w:r w:rsidRPr="005D74DD">
        <w:rPr>
          <w:rStyle w:val="Accentuation"/>
          <w:rFonts w:ascii="Calibri Light" w:hAnsi="Calibri Light" w:cs="Calibri Light"/>
          <w:b/>
          <w:i w:val="0"/>
          <w:sz w:val="28"/>
        </w:rPr>
        <w:t>Respect des obligations de collecte et de suivi des données des participants</w:t>
      </w:r>
    </w:p>
    <w:p w:rsidR="00E83F75" w:rsidRDefault="00E83F75" w:rsidP="003204D0">
      <w:pPr>
        <w:autoSpaceDE w:val="0"/>
        <w:autoSpaceDN w:val="0"/>
        <w:adjustRightInd w:val="0"/>
        <w:ind w:left="360"/>
        <w:jc w:val="both"/>
        <w:rPr>
          <w:rFonts w:ascii="Calibri Light" w:hAnsi="Calibri Light" w:cs="Courier"/>
          <w:color w:val="000000"/>
          <w:sz w:val="22"/>
          <w:szCs w:val="22"/>
          <w:lang w:eastAsia="ja-JP"/>
        </w:rPr>
      </w:pPr>
    </w:p>
    <w:p w:rsidR="003204D0" w:rsidRDefault="00B26AF5" w:rsidP="003204D0">
      <w:pPr>
        <w:autoSpaceDE w:val="0"/>
        <w:autoSpaceDN w:val="0"/>
        <w:adjustRightInd w:val="0"/>
        <w:ind w:left="360"/>
        <w:jc w:val="both"/>
        <w:rPr>
          <w:rFonts w:ascii="Calibri Light" w:hAnsi="Calibri Light" w:cs="Courier"/>
          <w:color w:val="000000"/>
          <w:sz w:val="22"/>
          <w:szCs w:val="22"/>
          <w:lang w:eastAsia="ja-JP"/>
        </w:rPr>
      </w:pPr>
      <w:r w:rsidRPr="00B26AF5">
        <w:rPr>
          <w:rFonts w:ascii="Calibri Light" w:hAnsi="Calibri Light" w:cs="Courier"/>
          <w:color w:val="000000"/>
          <w:sz w:val="22"/>
          <w:szCs w:val="22"/>
          <w:lang w:eastAsia="ja-JP"/>
        </w:rPr>
        <w:t>Le règlement UE n°1303/2013 du Parlement européen et du Conseil du 17 décembre 2013 contient des dispositions renforcées en matière de suivi des participants aux actions cofinancées pa</w:t>
      </w:r>
      <w:r>
        <w:rPr>
          <w:rFonts w:ascii="Calibri Light" w:hAnsi="Calibri Light" w:cs="Courier"/>
          <w:color w:val="000000"/>
          <w:sz w:val="22"/>
          <w:szCs w:val="22"/>
          <w:lang w:eastAsia="ja-JP"/>
        </w:rPr>
        <w:t xml:space="preserve">r le Fonds social européen. </w:t>
      </w:r>
    </w:p>
    <w:p w:rsidR="00B26AF5" w:rsidRDefault="00B26AF5" w:rsidP="003204D0">
      <w:pPr>
        <w:autoSpaceDE w:val="0"/>
        <w:autoSpaceDN w:val="0"/>
        <w:adjustRightInd w:val="0"/>
        <w:ind w:left="360"/>
        <w:jc w:val="both"/>
        <w:rPr>
          <w:rFonts w:ascii="Calibri Light" w:hAnsi="Calibri Light" w:cs="Courier"/>
          <w:color w:val="000000"/>
          <w:sz w:val="22"/>
          <w:szCs w:val="22"/>
          <w:lang w:eastAsia="ja-JP"/>
        </w:rPr>
      </w:pPr>
    </w:p>
    <w:p w:rsidR="003204D0" w:rsidRDefault="00B26AF5" w:rsidP="006C44C9">
      <w:pPr>
        <w:autoSpaceDE w:val="0"/>
        <w:autoSpaceDN w:val="0"/>
        <w:adjustRightInd w:val="0"/>
        <w:ind w:left="360"/>
        <w:jc w:val="both"/>
        <w:rPr>
          <w:rFonts w:ascii="Calibri Light" w:hAnsi="Calibri Light" w:cs="Courier"/>
          <w:color w:val="000000"/>
          <w:sz w:val="22"/>
          <w:szCs w:val="22"/>
          <w:lang w:eastAsia="ja-JP"/>
        </w:rPr>
      </w:pPr>
      <w:r w:rsidRPr="00B26AF5">
        <w:rPr>
          <w:rFonts w:ascii="Calibri Light" w:hAnsi="Calibri Light" w:cs="Courier"/>
          <w:color w:val="000000"/>
          <w:sz w:val="22"/>
          <w:szCs w:val="22"/>
          <w:lang w:eastAsia="ja-JP"/>
        </w:rPr>
        <w:t>L’objectif est de s’assurer que des données fiables et robustes seront disponibles en continu. Les données seront agrégées aux niveaux français et européen, afin de mesurer les progrès réalisés pour les cibles fixées dans le programme. Elles doivent permettre de faire la preuve de l’</w:t>
      </w:r>
      <w:r>
        <w:rPr>
          <w:rFonts w:ascii="Calibri Light" w:hAnsi="Calibri Light" w:cs="Courier"/>
          <w:color w:val="000000"/>
          <w:sz w:val="22"/>
          <w:szCs w:val="22"/>
          <w:lang w:eastAsia="ja-JP"/>
        </w:rPr>
        <w:t xml:space="preserve">efficacité de la mise en œuvre </w:t>
      </w:r>
      <w:r w:rsidRPr="00B26AF5">
        <w:rPr>
          <w:rFonts w:ascii="Calibri Light" w:hAnsi="Calibri Light" w:cs="Courier"/>
          <w:color w:val="000000"/>
          <w:sz w:val="22"/>
          <w:szCs w:val="22"/>
          <w:lang w:eastAsia="ja-JP"/>
        </w:rPr>
        <w:t>de la politique de cohésion sociale</w:t>
      </w:r>
      <w:r w:rsidR="006C44C9">
        <w:rPr>
          <w:rFonts w:ascii="Calibri Light" w:hAnsi="Calibri Light" w:cs="Courier"/>
          <w:color w:val="000000"/>
          <w:sz w:val="22"/>
          <w:szCs w:val="22"/>
          <w:lang w:eastAsia="ja-JP"/>
        </w:rPr>
        <w:t xml:space="preserve">. </w:t>
      </w:r>
      <w:r w:rsidR="006C44C9" w:rsidRPr="00B26AF5">
        <w:rPr>
          <w:rFonts w:ascii="Calibri Light" w:hAnsi="Calibri Light" w:cs="Courier"/>
          <w:color w:val="000000"/>
          <w:sz w:val="22"/>
          <w:szCs w:val="22"/>
          <w:lang w:eastAsia="ja-JP"/>
        </w:rPr>
        <w:t>E</w:t>
      </w:r>
      <w:r w:rsidRPr="00B26AF5">
        <w:rPr>
          <w:rFonts w:ascii="Calibri Light" w:hAnsi="Calibri Light" w:cs="Courier"/>
          <w:color w:val="000000"/>
          <w:sz w:val="22"/>
          <w:szCs w:val="22"/>
          <w:lang w:eastAsia="ja-JP"/>
        </w:rPr>
        <w:t>lles contribueront aussi à la mesure de l’impact des programmes.</w:t>
      </w:r>
    </w:p>
    <w:p w:rsidR="00B26AF5" w:rsidRDefault="00B26AF5" w:rsidP="00B26AF5">
      <w:pPr>
        <w:autoSpaceDE w:val="0"/>
        <w:autoSpaceDN w:val="0"/>
        <w:adjustRightInd w:val="0"/>
        <w:ind w:left="360"/>
        <w:jc w:val="both"/>
        <w:rPr>
          <w:rFonts w:ascii="Calibri Light" w:hAnsi="Calibri Light" w:cs="Courier"/>
          <w:color w:val="000000"/>
          <w:sz w:val="22"/>
          <w:szCs w:val="22"/>
          <w:lang w:eastAsia="ja-JP"/>
        </w:rPr>
      </w:pPr>
    </w:p>
    <w:p w:rsidR="00B26AF5" w:rsidRDefault="00B26AF5" w:rsidP="00B26AF5">
      <w:pPr>
        <w:autoSpaceDE w:val="0"/>
        <w:autoSpaceDN w:val="0"/>
        <w:adjustRightInd w:val="0"/>
        <w:ind w:left="360"/>
        <w:jc w:val="both"/>
        <w:rPr>
          <w:rFonts w:ascii="Calibri Light" w:hAnsi="Calibri Light" w:cs="Courier"/>
          <w:color w:val="000000"/>
          <w:sz w:val="22"/>
          <w:szCs w:val="22"/>
          <w:lang w:eastAsia="ja-JP"/>
        </w:rPr>
      </w:pPr>
      <w:r w:rsidRPr="00B26AF5">
        <w:rPr>
          <w:rFonts w:ascii="Calibri Light" w:hAnsi="Calibri Light" w:cs="Courier"/>
          <w:color w:val="000000"/>
          <w:sz w:val="22"/>
          <w:szCs w:val="22"/>
          <w:lang w:eastAsia="ja-JP"/>
        </w:rPr>
        <w:t xml:space="preserve">Ainsi, </w:t>
      </w:r>
      <w:r>
        <w:rPr>
          <w:rFonts w:ascii="Calibri Light" w:hAnsi="Calibri Light" w:cs="Courier"/>
          <w:color w:val="000000"/>
          <w:sz w:val="22"/>
          <w:szCs w:val="22"/>
          <w:lang w:eastAsia="ja-JP"/>
        </w:rPr>
        <w:t>pour la période de</w:t>
      </w:r>
      <w:r w:rsidRPr="00B26AF5">
        <w:rPr>
          <w:rFonts w:ascii="Calibri Light" w:hAnsi="Calibri Light" w:cs="Courier"/>
          <w:color w:val="000000"/>
          <w:sz w:val="22"/>
          <w:szCs w:val="22"/>
          <w:lang w:eastAsia="ja-JP"/>
        </w:rPr>
        <w:t xml:space="preserve"> 2014-2020, </w:t>
      </w:r>
      <w:r>
        <w:rPr>
          <w:rFonts w:ascii="Calibri Light" w:hAnsi="Calibri Light" w:cs="Courier"/>
          <w:color w:val="000000"/>
          <w:sz w:val="22"/>
          <w:szCs w:val="22"/>
          <w:lang w:eastAsia="ja-JP"/>
        </w:rPr>
        <w:t>les</w:t>
      </w:r>
      <w:r w:rsidRPr="00B26AF5">
        <w:rPr>
          <w:rFonts w:ascii="Calibri Light" w:hAnsi="Calibri Light" w:cs="Courier"/>
          <w:color w:val="000000"/>
          <w:sz w:val="22"/>
          <w:szCs w:val="22"/>
          <w:lang w:eastAsia="ja-JP"/>
        </w:rPr>
        <w:t xml:space="preserve"> porteur</w:t>
      </w:r>
      <w:r>
        <w:rPr>
          <w:rFonts w:ascii="Calibri Light" w:hAnsi="Calibri Light" w:cs="Courier"/>
          <w:color w:val="000000"/>
          <w:sz w:val="22"/>
          <w:szCs w:val="22"/>
          <w:lang w:eastAsia="ja-JP"/>
        </w:rPr>
        <w:t>s</w:t>
      </w:r>
      <w:r w:rsidRPr="00B26AF5">
        <w:rPr>
          <w:rFonts w:ascii="Calibri Light" w:hAnsi="Calibri Light" w:cs="Courier"/>
          <w:color w:val="000000"/>
          <w:sz w:val="22"/>
          <w:szCs w:val="22"/>
          <w:lang w:eastAsia="ja-JP"/>
        </w:rPr>
        <w:t xml:space="preserve"> de projet, bénéficiaire</w:t>
      </w:r>
      <w:r>
        <w:rPr>
          <w:rFonts w:ascii="Calibri Light" w:hAnsi="Calibri Light" w:cs="Courier"/>
          <w:color w:val="000000"/>
          <w:sz w:val="22"/>
          <w:szCs w:val="22"/>
          <w:lang w:eastAsia="ja-JP"/>
        </w:rPr>
        <w:t>s</w:t>
      </w:r>
      <w:r w:rsidRPr="00B26AF5">
        <w:rPr>
          <w:rFonts w:ascii="Calibri Light" w:hAnsi="Calibri Light" w:cs="Courier"/>
          <w:color w:val="000000"/>
          <w:sz w:val="22"/>
          <w:szCs w:val="22"/>
          <w:lang w:eastAsia="ja-JP"/>
        </w:rPr>
        <w:t xml:space="preserve"> </w:t>
      </w:r>
      <w:r w:rsidR="006C44C9">
        <w:rPr>
          <w:rFonts w:ascii="Calibri Light" w:hAnsi="Calibri Light" w:cs="Courier"/>
          <w:color w:val="000000"/>
          <w:sz w:val="22"/>
          <w:szCs w:val="22"/>
          <w:lang w:eastAsia="ja-JP"/>
        </w:rPr>
        <w:t xml:space="preserve">de l’IEJ et </w:t>
      </w:r>
      <w:r w:rsidRPr="00B26AF5">
        <w:rPr>
          <w:rFonts w:ascii="Calibri Light" w:hAnsi="Calibri Light" w:cs="Courier"/>
          <w:color w:val="000000"/>
          <w:sz w:val="22"/>
          <w:szCs w:val="22"/>
          <w:lang w:eastAsia="ja-JP"/>
        </w:rPr>
        <w:t xml:space="preserve">du FSE, </w:t>
      </w:r>
      <w:r>
        <w:rPr>
          <w:rFonts w:ascii="Calibri Light" w:hAnsi="Calibri Light" w:cs="Courier"/>
          <w:color w:val="000000"/>
          <w:sz w:val="22"/>
          <w:szCs w:val="22"/>
          <w:lang w:eastAsia="ja-JP"/>
        </w:rPr>
        <w:t>sont</w:t>
      </w:r>
      <w:r w:rsidRPr="00B26AF5">
        <w:rPr>
          <w:rFonts w:ascii="Calibri Light" w:hAnsi="Calibri Light" w:cs="Courier"/>
          <w:color w:val="000000"/>
          <w:sz w:val="22"/>
          <w:szCs w:val="22"/>
          <w:lang w:eastAsia="ja-JP"/>
        </w:rPr>
        <w:t xml:space="preserve"> désormais respo</w:t>
      </w:r>
      <w:r>
        <w:rPr>
          <w:rFonts w:ascii="Calibri Light" w:hAnsi="Calibri Light" w:cs="Courier"/>
          <w:color w:val="000000"/>
          <w:sz w:val="22"/>
          <w:szCs w:val="22"/>
          <w:lang w:eastAsia="ja-JP"/>
        </w:rPr>
        <w:t>nsables de la saisie.</w:t>
      </w:r>
    </w:p>
    <w:p w:rsidR="00B26AF5" w:rsidRPr="006C44C9" w:rsidRDefault="006C44C9" w:rsidP="00B26AF5">
      <w:pPr>
        <w:autoSpaceDE w:val="0"/>
        <w:autoSpaceDN w:val="0"/>
        <w:adjustRightInd w:val="0"/>
        <w:ind w:left="360"/>
        <w:jc w:val="both"/>
        <w:rPr>
          <w:rFonts w:ascii="Calibri Light" w:hAnsi="Calibri Light" w:cs="Courier"/>
          <w:b/>
          <w:i/>
          <w:color w:val="000099"/>
          <w:sz w:val="22"/>
          <w:szCs w:val="22"/>
          <w:lang w:eastAsia="ja-JP"/>
        </w:rPr>
      </w:pPr>
      <w:r w:rsidRPr="006C44C9">
        <w:rPr>
          <w:rFonts w:ascii="Calibri Light" w:hAnsi="Calibri Light" w:cs="Courier"/>
          <w:b/>
          <w:i/>
          <w:color w:val="000099"/>
          <w:sz w:val="22"/>
          <w:szCs w:val="22"/>
          <w:lang w:eastAsia="ja-JP"/>
        </w:rPr>
        <w:t xml:space="preserve">Ils </w:t>
      </w:r>
      <w:r w:rsidR="00B26AF5" w:rsidRPr="006C44C9">
        <w:rPr>
          <w:rFonts w:ascii="Calibri Light" w:hAnsi="Calibri Light" w:cs="Courier"/>
          <w:b/>
          <w:i/>
          <w:color w:val="000099"/>
          <w:sz w:val="22"/>
          <w:szCs w:val="22"/>
          <w:lang w:eastAsia="ja-JP"/>
        </w:rPr>
        <w:t>devront obligatoirement renseigner les données relatives à chaque participant.</w:t>
      </w:r>
    </w:p>
    <w:p w:rsidR="00B26AF5" w:rsidRDefault="00B26AF5" w:rsidP="00B26AF5">
      <w:pPr>
        <w:autoSpaceDE w:val="0"/>
        <w:autoSpaceDN w:val="0"/>
        <w:adjustRightInd w:val="0"/>
        <w:ind w:left="360"/>
        <w:jc w:val="both"/>
        <w:rPr>
          <w:rFonts w:ascii="Calibri Light" w:hAnsi="Calibri Light" w:cs="Courier"/>
          <w:color w:val="000000"/>
          <w:sz w:val="22"/>
          <w:szCs w:val="22"/>
          <w:lang w:eastAsia="ja-JP"/>
        </w:rPr>
      </w:pPr>
    </w:p>
    <w:p w:rsidR="00B26AF5" w:rsidRPr="0051443B" w:rsidRDefault="0051443B" w:rsidP="00B26AF5">
      <w:pPr>
        <w:autoSpaceDE w:val="0"/>
        <w:autoSpaceDN w:val="0"/>
        <w:adjustRightInd w:val="0"/>
        <w:ind w:left="360"/>
        <w:jc w:val="both"/>
        <w:rPr>
          <w:rFonts w:ascii="Calibri Light" w:hAnsi="Calibri Light" w:cs="Courier"/>
          <w:b/>
          <w:color w:val="000000"/>
          <w:sz w:val="22"/>
          <w:szCs w:val="22"/>
          <w:u w:val="single"/>
          <w:lang w:eastAsia="ja-JP"/>
        </w:rPr>
      </w:pPr>
      <w:r w:rsidRPr="0051443B">
        <w:rPr>
          <w:rFonts w:ascii="Calibri Light" w:hAnsi="Calibri Light" w:cs="Courier"/>
          <w:b/>
          <w:color w:val="000000"/>
          <w:sz w:val="22"/>
          <w:szCs w:val="22"/>
          <w:u w:val="single"/>
          <w:lang w:eastAsia="ja-JP"/>
        </w:rPr>
        <w:t>Modalités</w:t>
      </w:r>
      <w:r>
        <w:rPr>
          <w:rFonts w:ascii="Calibri Light" w:hAnsi="Calibri Light" w:cs="Courier"/>
          <w:b/>
          <w:color w:val="000000"/>
          <w:sz w:val="22"/>
          <w:szCs w:val="22"/>
          <w:u w:val="single"/>
          <w:lang w:eastAsia="ja-JP"/>
        </w:rPr>
        <w:t xml:space="preserve"> de saisie des données</w:t>
      </w:r>
      <w:r w:rsidR="00B26AF5" w:rsidRPr="0051443B">
        <w:rPr>
          <w:rFonts w:ascii="Calibri Light" w:hAnsi="Calibri Light" w:cs="Courier"/>
          <w:b/>
          <w:color w:val="000000"/>
          <w:sz w:val="22"/>
          <w:szCs w:val="22"/>
          <w:u w:val="single"/>
          <w:lang w:eastAsia="ja-JP"/>
        </w:rPr>
        <w:t xml:space="preserve"> relatives aux entrées et sorties des participants</w:t>
      </w:r>
    </w:p>
    <w:p w:rsidR="0051443B" w:rsidRDefault="0051443B" w:rsidP="00B26AF5">
      <w:pPr>
        <w:autoSpaceDE w:val="0"/>
        <w:autoSpaceDN w:val="0"/>
        <w:adjustRightInd w:val="0"/>
        <w:ind w:left="360"/>
        <w:jc w:val="both"/>
        <w:rPr>
          <w:rFonts w:ascii="Calibri Light" w:hAnsi="Calibri Light" w:cs="Courier"/>
          <w:color w:val="000000"/>
          <w:sz w:val="22"/>
          <w:szCs w:val="22"/>
          <w:lang w:eastAsia="ja-JP"/>
        </w:rPr>
      </w:pPr>
    </w:p>
    <w:p w:rsidR="00B26AF5" w:rsidRDefault="00B26AF5" w:rsidP="00B26AF5">
      <w:pPr>
        <w:autoSpaceDE w:val="0"/>
        <w:autoSpaceDN w:val="0"/>
        <w:adjustRightInd w:val="0"/>
        <w:ind w:left="360"/>
        <w:jc w:val="both"/>
        <w:rPr>
          <w:rFonts w:ascii="Calibri Light" w:hAnsi="Calibri Light" w:cs="Courier"/>
          <w:color w:val="000000"/>
          <w:sz w:val="22"/>
          <w:szCs w:val="22"/>
          <w:lang w:eastAsia="ja-JP"/>
        </w:rPr>
      </w:pPr>
      <w:r w:rsidRPr="00B26AF5">
        <w:rPr>
          <w:rFonts w:ascii="Calibri Light" w:hAnsi="Calibri Light" w:cs="Courier"/>
          <w:color w:val="000000"/>
          <w:sz w:val="22"/>
          <w:szCs w:val="22"/>
          <w:lang w:eastAsia="ja-JP"/>
        </w:rPr>
        <w:t xml:space="preserve">Le système d’information « Ma Démarche FSE » </w:t>
      </w:r>
      <w:r w:rsidR="0051443B">
        <w:rPr>
          <w:rFonts w:ascii="Calibri Light" w:hAnsi="Calibri Light" w:cs="Courier"/>
          <w:color w:val="000000"/>
          <w:sz w:val="22"/>
          <w:szCs w:val="22"/>
          <w:lang w:eastAsia="ja-JP"/>
        </w:rPr>
        <w:t xml:space="preserve">comporte un module de suivi </w:t>
      </w:r>
      <w:r w:rsidRPr="00B26AF5">
        <w:rPr>
          <w:rFonts w:ascii="Calibri Light" w:hAnsi="Calibri Light" w:cs="Courier"/>
          <w:color w:val="000000"/>
          <w:sz w:val="22"/>
          <w:szCs w:val="22"/>
          <w:lang w:eastAsia="ja-JP"/>
        </w:rPr>
        <w:t>pour permettre la saisie des informations relatives aux participants directement dans le système d’information, dès leur entrée dans l’action.</w:t>
      </w:r>
    </w:p>
    <w:p w:rsidR="0051443B" w:rsidRPr="00B26AF5" w:rsidRDefault="0051443B" w:rsidP="00B26AF5">
      <w:pPr>
        <w:autoSpaceDE w:val="0"/>
        <w:autoSpaceDN w:val="0"/>
        <w:adjustRightInd w:val="0"/>
        <w:ind w:left="360"/>
        <w:jc w:val="both"/>
        <w:rPr>
          <w:rFonts w:ascii="Calibri Light" w:hAnsi="Calibri Light" w:cs="Courier"/>
          <w:color w:val="000000"/>
          <w:sz w:val="22"/>
          <w:szCs w:val="22"/>
          <w:lang w:eastAsia="ja-JP"/>
        </w:rPr>
      </w:pPr>
    </w:p>
    <w:p w:rsidR="00B26AF5" w:rsidRDefault="00B26AF5" w:rsidP="00B26AF5">
      <w:pPr>
        <w:autoSpaceDE w:val="0"/>
        <w:autoSpaceDN w:val="0"/>
        <w:adjustRightInd w:val="0"/>
        <w:ind w:left="360"/>
        <w:jc w:val="both"/>
        <w:rPr>
          <w:rFonts w:ascii="Calibri Light" w:hAnsi="Calibri Light" w:cs="Courier"/>
          <w:color w:val="000000"/>
          <w:sz w:val="22"/>
          <w:szCs w:val="22"/>
          <w:lang w:eastAsia="ja-JP"/>
        </w:rPr>
      </w:pPr>
      <w:r w:rsidRPr="00B26AF5">
        <w:rPr>
          <w:rFonts w:ascii="Calibri Light" w:hAnsi="Calibri Light" w:cs="Courier"/>
          <w:color w:val="000000"/>
          <w:sz w:val="22"/>
          <w:szCs w:val="22"/>
          <w:lang w:eastAsia="ja-JP"/>
        </w:rPr>
        <w:t xml:space="preserve">Pour le suivi des participants, des explications complémentaires (guide de suivi des participants, questionnaire et notice du questionnaire) sont téléchargeables en ligne sur le site : </w:t>
      </w:r>
      <w:hyperlink r:id="rId23" w:history="1">
        <w:r w:rsidR="0051443B" w:rsidRPr="009A0564">
          <w:rPr>
            <w:rStyle w:val="Lienhypertexte"/>
            <w:rFonts w:ascii="Calibri Light" w:hAnsi="Calibri Light" w:cs="Courier"/>
            <w:sz w:val="22"/>
            <w:szCs w:val="22"/>
            <w:lang w:eastAsia="ja-JP"/>
          </w:rPr>
          <w:t>https://mademarche-fse.fr</w:t>
        </w:r>
      </w:hyperlink>
    </w:p>
    <w:p w:rsidR="0051443B" w:rsidRPr="00B26AF5" w:rsidRDefault="0051443B" w:rsidP="00B26AF5">
      <w:pPr>
        <w:autoSpaceDE w:val="0"/>
        <w:autoSpaceDN w:val="0"/>
        <w:adjustRightInd w:val="0"/>
        <w:ind w:left="360"/>
        <w:jc w:val="both"/>
        <w:rPr>
          <w:rFonts w:ascii="Calibri Light" w:hAnsi="Calibri Light" w:cs="Courier"/>
          <w:color w:val="000000"/>
          <w:sz w:val="22"/>
          <w:szCs w:val="22"/>
          <w:lang w:eastAsia="ja-JP"/>
        </w:rPr>
      </w:pPr>
    </w:p>
    <w:p w:rsidR="00A75A4D" w:rsidRDefault="00A75A4D">
      <w:pPr>
        <w:rPr>
          <w:rFonts w:ascii="Calibri Light" w:hAnsi="Calibri Light" w:cs="Courier"/>
          <w:color w:val="000000"/>
          <w:sz w:val="22"/>
          <w:szCs w:val="22"/>
          <w:lang w:eastAsia="ja-JP"/>
        </w:rPr>
      </w:pPr>
      <w:r>
        <w:rPr>
          <w:rFonts w:ascii="Calibri Light" w:hAnsi="Calibri Light" w:cs="Courier"/>
          <w:color w:val="000000"/>
          <w:sz w:val="22"/>
          <w:szCs w:val="22"/>
          <w:lang w:eastAsia="ja-JP"/>
        </w:rPr>
        <w:br w:type="page"/>
      </w:r>
    </w:p>
    <w:p w:rsidR="00B26AF5" w:rsidRDefault="00B26AF5" w:rsidP="00B26AF5">
      <w:pPr>
        <w:autoSpaceDE w:val="0"/>
        <w:autoSpaceDN w:val="0"/>
        <w:adjustRightInd w:val="0"/>
        <w:ind w:left="360"/>
        <w:jc w:val="both"/>
        <w:rPr>
          <w:rFonts w:ascii="Calibri Light" w:hAnsi="Calibri Light" w:cs="Courier"/>
          <w:color w:val="000000"/>
          <w:sz w:val="22"/>
          <w:szCs w:val="22"/>
          <w:lang w:eastAsia="ja-JP"/>
        </w:rPr>
      </w:pPr>
      <w:r w:rsidRPr="00B26AF5">
        <w:rPr>
          <w:rFonts w:ascii="Calibri Light" w:hAnsi="Calibri Light" w:cs="Courier"/>
          <w:color w:val="000000"/>
          <w:sz w:val="22"/>
          <w:szCs w:val="22"/>
          <w:lang w:eastAsia="ja-JP"/>
        </w:rPr>
        <w:t xml:space="preserve">Les documents à renseigner sont téléchargeables depuis Ma Démarche FSE : </w:t>
      </w:r>
      <w:hyperlink r:id="rId24" w:history="1">
        <w:r w:rsidR="0051443B" w:rsidRPr="009A0564">
          <w:rPr>
            <w:rStyle w:val="Lienhypertexte"/>
            <w:rFonts w:ascii="Calibri Light" w:hAnsi="Calibri Light" w:cs="Courier"/>
            <w:sz w:val="22"/>
            <w:szCs w:val="22"/>
            <w:lang w:eastAsia="ja-JP"/>
          </w:rPr>
          <w:t>https://mademarche-fse.fr</w:t>
        </w:r>
      </w:hyperlink>
    </w:p>
    <w:p w:rsidR="0051443B" w:rsidRDefault="0051443B" w:rsidP="00B26AF5">
      <w:pPr>
        <w:autoSpaceDE w:val="0"/>
        <w:autoSpaceDN w:val="0"/>
        <w:adjustRightInd w:val="0"/>
        <w:ind w:left="360"/>
        <w:jc w:val="both"/>
        <w:rPr>
          <w:rFonts w:ascii="Calibri Light" w:hAnsi="Calibri Light" w:cs="Courier"/>
          <w:color w:val="000000"/>
          <w:sz w:val="22"/>
          <w:szCs w:val="22"/>
          <w:lang w:eastAsia="ja-JP"/>
        </w:rPr>
      </w:pPr>
    </w:p>
    <w:p w:rsidR="0051443B" w:rsidRPr="0051443B" w:rsidRDefault="0051443B" w:rsidP="008416B9">
      <w:pPr>
        <w:pStyle w:val="Paragraphedeliste"/>
        <w:numPr>
          <w:ilvl w:val="0"/>
          <w:numId w:val="19"/>
        </w:numPr>
        <w:autoSpaceDE w:val="0"/>
        <w:autoSpaceDN w:val="0"/>
        <w:adjustRightInd w:val="0"/>
        <w:jc w:val="both"/>
        <w:rPr>
          <w:rFonts w:ascii="Calibri Light" w:hAnsi="Calibri Light" w:cs="Courier"/>
          <w:b/>
          <w:color w:val="000000"/>
          <w:sz w:val="22"/>
          <w:szCs w:val="22"/>
          <w:u w:val="single"/>
          <w:lang w:eastAsia="ja-JP"/>
        </w:rPr>
      </w:pPr>
      <w:r w:rsidRPr="0051443B">
        <w:rPr>
          <w:rFonts w:ascii="Calibri Light" w:hAnsi="Calibri Light" w:cs="Courier"/>
          <w:b/>
          <w:color w:val="000000"/>
          <w:sz w:val="22"/>
          <w:szCs w:val="22"/>
          <w:u w:val="single"/>
          <w:lang w:eastAsia="ja-JP"/>
        </w:rPr>
        <w:t>Consignes de saisie pour les données à l’entrée</w:t>
      </w:r>
    </w:p>
    <w:p w:rsidR="00010F12" w:rsidRDefault="0051443B" w:rsidP="0051443B">
      <w:pPr>
        <w:autoSpaceDE w:val="0"/>
        <w:autoSpaceDN w:val="0"/>
        <w:adjustRightInd w:val="0"/>
        <w:ind w:left="1080"/>
        <w:jc w:val="both"/>
        <w:rPr>
          <w:rFonts w:ascii="Calibri Light" w:hAnsi="Calibri Light" w:cs="Courier"/>
          <w:color w:val="000000"/>
          <w:sz w:val="22"/>
          <w:szCs w:val="22"/>
          <w:lang w:eastAsia="ja-JP"/>
        </w:rPr>
      </w:pPr>
      <w:r w:rsidRPr="006C44C9">
        <w:rPr>
          <w:rFonts w:ascii="Calibri Light" w:hAnsi="Calibri Light" w:cs="Courier"/>
          <w:b/>
          <w:color w:val="000099"/>
          <w:sz w:val="22"/>
          <w:szCs w:val="22"/>
          <w:lang w:eastAsia="ja-JP"/>
        </w:rPr>
        <w:t>Vous devez obligatoirement renseigner les indicateurs de réalisation pour chaque participant, dès son entrée dans l'action</w:t>
      </w:r>
      <w:r w:rsidRPr="0051443B">
        <w:rPr>
          <w:rFonts w:ascii="Calibri Light" w:hAnsi="Calibri Light" w:cs="Courier"/>
          <w:color w:val="000000"/>
          <w:sz w:val="22"/>
          <w:szCs w:val="22"/>
          <w:lang w:eastAsia="ja-JP"/>
        </w:rPr>
        <w:t>, y compris les participants qui abandonnent une</w:t>
      </w:r>
      <w:r w:rsidR="00010F12" w:rsidRPr="00010F12">
        <w:t xml:space="preserve"> </w:t>
      </w:r>
      <w:r w:rsidR="00010F12" w:rsidRPr="00010F12">
        <w:rPr>
          <w:rFonts w:ascii="Calibri Light" w:hAnsi="Calibri Light" w:cs="Courier"/>
          <w:color w:val="000000"/>
          <w:sz w:val="22"/>
          <w:szCs w:val="22"/>
          <w:lang w:eastAsia="ja-JP"/>
        </w:rPr>
        <w:t>o</w:t>
      </w:r>
      <w:r w:rsidR="00010F12">
        <w:rPr>
          <w:rFonts w:ascii="Calibri Light" w:hAnsi="Calibri Light" w:cs="Courier"/>
          <w:color w:val="000000"/>
          <w:sz w:val="22"/>
          <w:szCs w:val="22"/>
          <w:lang w:eastAsia="ja-JP"/>
        </w:rPr>
        <w:t>pération avant la fin du terme.</w:t>
      </w:r>
    </w:p>
    <w:p w:rsidR="00B26AF5" w:rsidRDefault="00010F12" w:rsidP="0051443B">
      <w:pPr>
        <w:autoSpaceDE w:val="0"/>
        <w:autoSpaceDN w:val="0"/>
        <w:adjustRightInd w:val="0"/>
        <w:ind w:left="1080"/>
        <w:jc w:val="both"/>
        <w:rPr>
          <w:rFonts w:ascii="Calibri Light" w:hAnsi="Calibri Light" w:cs="Courier"/>
          <w:color w:val="000000"/>
          <w:sz w:val="22"/>
          <w:szCs w:val="22"/>
          <w:lang w:eastAsia="ja-JP"/>
        </w:rPr>
      </w:pPr>
      <w:r w:rsidRPr="00010F12">
        <w:rPr>
          <w:rFonts w:ascii="Calibri Light" w:hAnsi="Calibri Light" w:cs="Courier"/>
          <w:color w:val="000000"/>
          <w:sz w:val="22"/>
          <w:szCs w:val="22"/>
          <w:lang w:eastAsia="ja-JP"/>
        </w:rPr>
        <w:t>Toutes les données sont déclaratives et doivent obligatoirement être recueillies, c'est à dire que pour chaque question, une réponse doit obligatoirement être cochée : Oui, Non, ou Ne se prononce pas, le cas échéant.</w:t>
      </w:r>
    </w:p>
    <w:p w:rsidR="00010F12" w:rsidRDefault="00010F12" w:rsidP="0051443B">
      <w:pPr>
        <w:autoSpaceDE w:val="0"/>
        <w:autoSpaceDN w:val="0"/>
        <w:adjustRightInd w:val="0"/>
        <w:ind w:left="1080"/>
        <w:jc w:val="both"/>
        <w:rPr>
          <w:rFonts w:ascii="Calibri Light" w:hAnsi="Calibri Light" w:cs="Courier"/>
          <w:color w:val="000000"/>
          <w:sz w:val="22"/>
          <w:szCs w:val="22"/>
          <w:lang w:eastAsia="ja-JP"/>
        </w:rPr>
      </w:pPr>
    </w:p>
    <w:p w:rsidR="00010F12" w:rsidRPr="0051443B" w:rsidRDefault="00010F12" w:rsidP="008416B9">
      <w:pPr>
        <w:pStyle w:val="Paragraphedeliste"/>
        <w:numPr>
          <w:ilvl w:val="0"/>
          <w:numId w:val="19"/>
        </w:numPr>
        <w:autoSpaceDE w:val="0"/>
        <w:autoSpaceDN w:val="0"/>
        <w:adjustRightInd w:val="0"/>
        <w:jc w:val="both"/>
        <w:rPr>
          <w:rFonts w:ascii="Calibri Light" w:hAnsi="Calibri Light" w:cs="Courier"/>
          <w:b/>
          <w:color w:val="000000"/>
          <w:sz w:val="22"/>
          <w:szCs w:val="22"/>
          <w:u w:val="single"/>
          <w:lang w:eastAsia="ja-JP"/>
        </w:rPr>
      </w:pPr>
      <w:r w:rsidRPr="0051443B">
        <w:rPr>
          <w:rFonts w:ascii="Calibri Light" w:hAnsi="Calibri Light" w:cs="Courier"/>
          <w:b/>
          <w:color w:val="000000"/>
          <w:sz w:val="22"/>
          <w:szCs w:val="22"/>
          <w:u w:val="single"/>
          <w:lang w:eastAsia="ja-JP"/>
        </w:rPr>
        <w:t>Consignes de saisie pour les données à l</w:t>
      </w:r>
      <w:r>
        <w:rPr>
          <w:rFonts w:ascii="Calibri Light" w:hAnsi="Calibri Light" w:cs="Courier"/>
          <w:b/>
          <w:color w:val="000000"/>
          <w:sz w:val="22"/>
          <w:szCs w:val="22"/>
          <w:u w:val="single"/>
          <w:lang w:eastAsia="ja-JP"/>
        </w:rPr>
        <w:t>a sortie</w:t>
      </w:r>
    </w:p>
    <w:p w:rsidR="006170CB" w:rsidRPr="006170CB" w:rsidRDefault="006170CB" w:rsidP="006170CB">
      <w:pPr>
        <w:autoSpaceDE w:val="0"/>
        <w:autoSpaceDN w:val="0"/>
        <w:adjustRightInd w:val="0"/>
        <w:ind w:left="1080"/>
        <w:jc w:val="both"/>
        <w:rPr>
          <w:rFonts w:ascii="Calibri Light" w:hAnsi="Calibri Light" w:cs="Courier"/>
          <w:color w:val="000000"/>
          <w:sz w:val="22"/>
          <w:szCs w:val="22"/>
          <w:lang w:eastAsia="ja-JP"/>
        </w:rPr>
      </w:pPr>
      <w:r w:rsidRPr="006C44C9">
        <w:rPr>
          <w:rFonts w:ascii="Calibri Light" w:hAnsi="Calibri Light" w:cs="Courier"/>
          <w:b/>
          <w:color w:val="000099"/>
          <w:sz w:val="22"/>
          <w:szCs w:val="22"/>
          <w:lang w:eastAsia="ja-JP"/>
        </w:rPr>
        <w:t>Les données sur les sorties doivent être enregistrés entre le moment où la personne quitte l’action (date de sortie) et la quatrième semaine qui suit l’évènement</w:t>
      </w:r>
      <w:r w:rsidRPr="006170CB">
        <w:rPr>
          <w:rFonts w:ascii="Calibri Light" w:hAnsi="Calibri Light" w:cs="Courier"/>
          <w:color w:val="000000"/>
          <w:sz w:val="22"/>
          <w:szCs w:val="22"/>
          <w:lang w:eastAsia="ja-JP"/>
        </w:rPr>
        <w:t>, indépendamment du fait que le participant a été au terme de l’action ou non.</w:t>
      </w:r>
    </w:p>
    <w:p w:rsidR="006170CB" w:rsidRDefault="006170CB" w:rsidP="006170CB">
      <w:pPr>
        <w:autoSpaceDE w:val="0"/>
        <w:autoSpaceDN w:val="0"/>
        <w:adjustRightInd w:val="0"/>
        <w:ind w:left="1080"/>
        <w:jc w:val="both"/>
        <w:rPr>
          <w:rFonts w:ascii="Calibri Light" w:hAnsi="Calibri Light" w:cs="Courier"/>
          <w:color w:val="000000"/>
          <w:sz w:val="22"/>
          <w:szCs w:val="22"/>
          <w:lang w:eastAsia="ja-JP"/>
        </w:rPr>
      </w:pPr>
    </w:p>
    <w:p w:rsidR="006170CB" w:rsidRDefault="006170CB" w:rsidP="006170CB">
      <w:pPr>
        <w:autoSpaceDE w:val="0"/>
        <w:autoSpaceDN w:val="0"/>
        <w:adjustRightInd w:val="0"/>
        <w:ind w:left="1080"/>
        <w:jc w:val="both"/>
        <w:rPr>
          <w:rFonts w:ascii="Calibri Light" w:hAnsi="Calibri Light" w:cs="Courier"/>
          <w:color w:val="000000"/>
          <w:sz w:val="22"/>
          <w:szCs w:val="22"/>
          <w:lang w:eastAsia="ja-JP"/>
        </w:rPr>
      </w:pPr>
      <w:r>
        <w:rPr>
          <w:rFonts w:ascii="Calibri Light" w:hAnsi="Calibri Light" w:cs="Courier"/>
          <w:color w:val="000000"/>
          <w:sz w:val="22"/>
          <w:szCs w:val="22"/>
          <w:lang w:eastAsia="ja-JP"/>
        </w:rPr>
        <w:t xml:space="preserve">2 modalités de saisie : </w:t>
      </w:r>
    </w:p>
    <w:p w:rsidR="006170CB" w:rsidRDefault="006170CB" w:rsidP="008416B9">
      <w:pPr>
        <w:pStyle w:val="Paragraphedeliste"/>
        <w:numPr>
          <w:ilvl w:val="0"/>
          <w:numId w:val="20"/>
        </w:numPr>
        <w:autoSpaceDE w:val="0"/>
        <w:autoSpaceDN w:val="0"/>
        <w:adjustRightInd w:val="0"/>
        <w:jc w:val="both"/>
        <w:rPr>
          <w:rFonts w:ascii="Calibri Light" w:hAnsi="Calibri Light" w:cs="Courier"/>
          <w:color w:val="000000"/>
          <w:sz w:val="22"/>
          <w:szCs w:val="22"/>
          <w:lang w:eastAsia="ja-JP"/>
        </w:rPr>
      </w:pPr>
      <w:r w:rsidRPr="006170CB">
        <w:rPr>
          <w:rFonts w:ascii="Calibri Light" w:hAnsi="Calibri Light" w:cs="Courier"/>
          <w:color w:val="000000"/>
          <w:sz w:val="22"/>
          <w:szCs w:val="22"/>
          <w:lang w:eastAsia="ja-JP"/>
        </w:rPr>
        <w:t xml:space="preserve">Une saisie directe des données relatives aux caractéristiques des participants dans le module dédié de Ma Démarche FSE </w:t>
      </w:r>
    </w:p>
    <w:p w:rsidR="00E23D2F" w:rsidRDefault="006170CB" w:rsidP="006C44C9">
      <w:pPr>
        <w:pStyle w:val="Paragraphedeliste"/>
        <w:numPr>
          <w:ilvl w:val="0"/>
          <w:numId w:val="20"/>
        </w:numPr>
        <w:autoSpaceDE w:val="0"/>
        <w:autoSpaceDN w:val="0"/>
        <w:adjustRightInd w:val="0"/>
        <w:jc w:val="both"/>
        <w:rPr>
          <w:rFonts w:ascii="Calibri Light" w:hAnsi="Calibri Light" w:cs="Courier"/>
          <w:color w:val="000000"/>
          <w:sz w:val="22"/>
          <w:szCs w:val="22"/>
          <w:lang w:eastAsia="ja-JP"/>
        </w:rPr>
      </w:pPr>
      <w:r w:rsidRPr="006170CB">
        <w:rPr>
          <w:rFonts w:ascii="Calibri Light" w:hAnsi="Calibri Light" w:cs="Courier"/>
          <w:color w:val="000000"/>
          <w:sz w:val="22"/>
          <w:szCs w:val="22"/>
          <w:lang w:eastAsia="ja-JP"/>
        </w:rPr>
        <w:t>Ou</w:t>
      </w:r>
      <w:r>
        <w:rPr>
          <w:rFonts w:ascii="Calibri Light" w:hAnsi="Calibri Light" w:cs="Courier"/>
          <w:color w:val="000000"/>
          <w:sz w:val="22"/>
          <w:szCs w:val="22"/>
          <w:lang w:eastAsia="ja-JP"/>
        </w:rPr>
        <w:t xml:space="preserve"> une</w:t>
      </w:r>
      <w:r w:rsidRPr="006170CB">
        <w:rPr>
          <w:rFonts w:ascii="Calibri Light" w:hAnsi="Calibri Light" w:cs="Courier"/>
          <w:color w:val="000000"/>
          <w:sz w:val="22"/>
          <w:szCs w:val="22"/>
          <w:lang w:eastAsia="ja-JP"/>
        </w:rPr>
        <w:t xml:space="preserve"> importation de</w:t>
      </w:r>
      <w:r>
        <w:rPr>
          <w:rFonts w:ascii="Calibri Light" w:hAnsi="Calibri Light" w:cs="Courier"/>
          <w:color w:val="000000"/>
          <w:sz w:val="22"/>
          <w:szCs w:val="22"/>
          <w:lang w:eastAsia="ja-JP"/>
        </w:rPr>
        <w:t>s</w:t>
      </w:r>
      <w:r w:rsidRPr="006170CB">
        <w:rPr>
          <w:rFonts w:ascii="Calibri Light" w:hAnsi="Calibri Light" w:cs="Courier"/>
          <w:color w:val="000000"/>
          <w:sz w:val="22"/>
          <w:szCs w:val="22"/>
          <w:lang w:eastAsia="ja-JP"/>
        </w:rPr>
        <w:t xml:space="preserve"> données via les fichiers Excel mis à disposition </w:t>
      </w:r>
      <w:r w:rsidR="006C44C9">
        <w:rPr>
          <w:rFonts w:ascii="Calibri Light" w:hAnsi="Calibri Light" w:cs="Courier"/>
          <w:color w:val="000000"/>
          <w:sz w:val="22"/>
          <w:szCs w:val="22"/>
          <w:lang w:eastAsia="ja-JP"/>
        </w:rPr>
        <w:t xml:space="preserve">via </w:t>
      </w:r>
      <w:r w:rsidR="006C44C9" w:rsidRPr="006C44C9">
        <w:rPr>
          <w:rFonts w:ascii="Calibri Light" w:hAnsi="Calibri Light" w:cs="Courier"/>
          <w:color w:val="000000"/>
          <w:sz w:val="22"/>
          <w:szCs w:val="22"/>
          <w:lang w:eastAsia="ja-JP"/>
        </w:rPr>
        <w:t xml:space="preserve">: </w:t>
      </w:r>
      <w:hyperlink r:id="rId25" w:history="1">
        <w:r w:rsidR="006C44C9" w:rsidRPr="009D4874">
          <w:rPr>
            <w:rStyle w:val="Lienhypertexte"/>
            <w:rFonts w:ascii="Calibri Light" w:hAnsi="Calibri Light" w:cs="Courier"/>
            <w:sz w:val="22"/>
            <w:szCs w:val="22"/>
            <w:lang w:eastAsia="ja-JP"/>
          </w:rPr>
          <w:t>https://mademarche-fse.fr</w:t>
        </w:r>
      </w:hyperlink>
      <w:r w:rsidR="006C44C9">
        <w:rPr>
          <w:rFonts w:ascii="Calibri Light" w:hAnsi="Calibri Light" w:cs="Courier"/>
          <w:color w:val="000000"/>
          <w:sz w:val="22"/>
          <w:szCs w:val="22"/>
          <w:lang w:eastAsia="ja-JP"/>
        </w:rPr>
        <w:t xml:space="preserve"> </w:t>
      </w:r>
      <w:r w:rsidRPr="006170CB">
        <w:rPr>
          <w:rFonts w:ascii="Calibri Light" w:hAnsi="Calibri Light" w:cs="Courier"/>
          <w:color w:val="000000"/>
          <w:sz w:val="22"/>
          <w:szCs w:val="22"/>
          <w:lang w:eastAsia="ja-JP"/>
        </w:rPr>
        <w:t>(à partir d’un certain volume).</w:t>
      </w:r>
    </w:p>
    <w:p w:rsidR="00E83F75" w:rsidRDefault="00E83F75" w:rsidP="00E83F75">
      <w:pPr>
        <w:pStyle w:val="Paragraphedeliste"/>
        <w:autoSpaceDE w:val="0"/>
        <w:autoSpaceDN w:val="0"/>
        <w:adjustRightInd w:val="0"/>
        <w:ind w:left="1800"/>
        <w:jc w:val="both"/>
        <w:rPr>
          <w:rFonts w:ascii="Calibri Light" w:hAnsi="Calibri Light" w:cs="Courier"/>
          <w:color w:val="000000"/>
          <w:sz w:val="22"/>
          <w:szCs w:val="22"/>
          <w:lang w:eastAsia="ja-JP"/>
        </w:rPr>
      </w:pPr>
    </w:p>
    <w:p w:rsidR="00DF3FAF" w:rsidRPr="00E23D2F" w:rsidRDefault="00DF3FAF" w:rsidP="00E23D2F">
      <w:pPr>
        <w:pStyle w:val="Paragraphedeliste"/>
        <w:autoSpaceDE w:val="0"/>
        <w:autoSpaceDN w:val="0"/>
        <w:adjustRightInd w:val="0"/>
        <w:ind w:left="1134"/>
        <w:jc w:val="both"/>
        <w:rPr>
          <w:rFonts w:ascii="Calibri Light" w:hAnsi="Calibri Light" w:cs="Courier"/>
          <w:color w:val="000000"/>
          <w:sz w:val="22"/>
          <w:szCs w:val="22"/>
          <w:lang w:eastAsia="ja-JP"/>
        </w:rPr>
      </w:pPr>
      <w:r w:rsidRPr="00E23D2F">
        <w:rPr>
          <w:rFonts w:ascii="Calibri Light" w:hAnsi="Calibri Light" w:cs="Courier"/>
          <w:color w:val="000000"/>
          <w:sz w:val="22"/>
          <w:szCs w:val="22"/>
          <w:lang w:eastAsia="ja-JP"/>
        </w:rPr>
        <w:t>Les données concernant les sorties doivent être renseignées, autant que possible, dans le mois suivant la sortie du participant. Au-delà d'un mois après la sortie du particip</w:t>
      </w:r>
      <w:r w:rsidR="00B01B95">
        <w:rPr>
          <w:rFonts w:ascii="Calibri Light" w:hAnsi="Calibri Light" w:cs="Courier"/>
          <w:color w:val="000000"/>
          <w:sz w:val="22"/>
          <w:szCs w:val="22"/>
          <w:lang w:eastAsia="ja-JP"/>
        </w:rPr>
        <w:t xml:space="preserve">ant, des messages d'alerte </w:t>
      </w:r>
      <w:r w:rsidRPr="00E23D2F">
        <w:rPr>
          <w:rFonts w:ascii="Calibri Light" w:hAnsi="Calibri Light" w:cs="Courier"/>
          <w:color w:val="000000"/>
          <w:sz w:val="22"/>
          <w:szCs w:val="22"/>
          <w:lang w:eastAsia="ja-JP"/>
        </w:rPr>
        <w:t>seront envoyés par le système.</w:t>
      </w:r>
    </w:p>
    <w:p w:rsidR="00DF3FAF" w:rsidRDefault="00DF3FAF" w:rsidP="00DF3FAF">
      <w:pPr>
        <w:autoSpaceDE w:val="0"/>
        <w:autoSpaceDN w:val="0"/>
        <w:adjustRightInd w:val="0"/>
        <w:jc w:val="both"/>
        <w:rPr>
          <w:rFonts w:ascii="Calibri Light" w:hAnsi="Calibri Light" w:cs="Courier"/>
          <w:color w:val="000000"/>
          <w:sz w:val="22"/>
          <w:szCs w:val="22"/>
          <w:lang w:eastAsia="ja-JP"/>
        </w:rPr>
      </w:pPr>
    </w:p>
    <w:p w:rsidR="001D7B36" w:rsidRDefault="001D7B36" w:rsidP="00E83F75">
      <w:pPr>
        <w:autoSpaceDE w:val="0"/>
        <w:autoSpaceDN w:val="0"/>
        <w:adjustRightInd w:val="0"/>
        <w:ind w:left="284"/>
        <w:jc w:val="both"/>
        <w:rPr>
          <w:rFonts w:ascii="Calibri Light" w:hAnsi="Calibri Light" w:cs="Courier"/>
          <w:color w:val="000000"/>
          <w:sz w:val="22"/>
          <w:szCs w:val="22"/>
          <w:lang w:eastAsia="ja-JP"/>
        </w:rPr>
      </w:pPr>
    </w:p>
    <w:p w:rsidR="006C2801" w:rsidRDefault="00F92AEF" w:rsidP="00E83F75">
      <w:pPr>
        <w:autoSpaceDE w:val="0"/>
        <w:autoSpaceDN w:val="0"/>
        <w:adjustRightInd w:val="0"/>
        <w:ind w:left="284"/>
        <w:jc w:val="both"/>
        <w:rPr>
          <w:rFonts w:ascii="Calibri Light" w:hAnsi="Calibri Light" w:cs="Courier"/>
          <w:color w:val="000000"/>
          <w:sz w:val="22"/>
          <w:szCs w:val="22"/>
          <w:lang w:eastAsia="ja-JP"/>
        </w:rPr>
      </w:pPr>
      <w:r>
        <w:rPr>
          <w:rFonts w:ascii="Calibri Light" w:hAnsi="Calibri Light" w:cs="Courier"/>
          <w:color w:val="000000"/>
          <w:sz w:val="22"/>
          <w:szCs w:val="22"/>
          <w:lang w:eastAsia="ja-JP"/>
        </w:rPr>
        <w:t xml:space="preserve">Les bénéficiaires ont </w:t>
      </w:r>
      <w:r w:rsidR="00F660F3" w:rsidRPr="00F660F3">
        <w:rPr>
          <w:rFonts w:ascii="Calibri Light" w:hAnsi="Calibri Light" w:cs="Courier"/>
          <w:color w:val="000000"/>
          <w:sz w:val="22"/>
          <w:szCs w:val="22"/>
          <w:lang w:eastAsia="ja-JP"/>
        </w:rPr>
        <w:t>l’obligation de renseigner</w:t>
      </w:r>
      <w:r>
        <w:rPr>
          <w:rFonts w:ascii="Calibri Light" w:hAnsi="Calibri Light" w:cs="Courier"/>
          <w:color w:val="000000"/>
          <w:sz w:val="22"/>
          <w:szCs w:val="22"/>
          <w:lang w:eastAsia="ja-JP"/>
        </w:rPr>
        <w:t xml:space="preserve"> </w:t>
      </w:r>
      <w:r w:rsidRPr="00F92AEF">
        <w:rPr>
          <w:rFonts w:ascii="Calibri Light" w:hAnsi="Calibri Light" w:cs="Courier"/>
          <w:color w:val="000000"/>
          <w:sz w:val="22"/>
          <w:szCs w:val="22"/>
          <w:lang w:eastAsia="ja-JP"/>
        </w:rPr>
        <w:t>les données</w:t>
      </w:r>
      <w:r w:rsidR="00F660F3" w:rsidRPr="00F660F3">
        <w:rPr>
          <w:rFonts w:ascii="Calibri Light" w:hAnsi="Calibri Light" w:cs="Courier"/>
          <w:color w:val="000000"/>
          <w:sz w:val="22"/>
          <w:szCs w:val="22"/>
          <w:lang w:eastAsia="ja-JP"/>
        </w:rPr>
        <w:t xml:space="preserve"> au fil de l’eau et au plus tard au bilan final</w:t>
      </w:r>
      <w:r>
        <w:rPr>
          <w:rFonts w:ascii="Calibri Light" w:hAnsi="Calibri Light" w:cs="Courier"/>
          <w:color w:val="000000"/>
          <w:sz w:val="22"/>
          <w:szCs w:val="22"/>
          <w:lang w:eastAsia="ja-JP"/>
        </w:rPr>
        <w:t>.</w:t>
      </w:r>
      <w:r w:rsidR="006C2801">
        <w:rPr>
          <w:rFonts w:ascii="Calibri Light" w:hAnsi="Calibri Light" w:cs="Courier"/>
          <w:color w:val="000000"/>
          <w:sz w:val="22"/>
          <w:szCs w:val="22"/>
          <w:lang w:eastAsia="ja-JP"/>
        </w:rPr>
        <w:t xml:space="preserve"> </w:t>
      </w:r>
    </w:p>
    <w:p w:rsidR="00E23D2F" w:rsidRDefault="006C2801" w:rsidP="00E83F75">
      <w:pPr>
        <w:autoSpaceDE w:val="0"/>
        <w:autoSpaceDN w:val="0"/>
        <w:adjustRightInd w:val="0"/>
        <w:ind w:left="284"/>
        <w:jc w:val="both"/>
        <w:rPr>
          <w:rFonts w:ascii="Calibri Light" w:hAnsi="Calibri Light" w:cs="Courier"/>
          <w:color w:val="000000"/>
          <w:sz w:val="22"/>
          <w:szCs w:val="22"/>
          <w:lang w:eastAsia="ja-JP"/>
        </w:rPr>
      </w:pPr>
      <w:r w:rsidRPr="00F92AEF">
        <w:rPr>
          <w:rFonts w:ascii="Calibri Light" w:hAnsi="Calibri Light" w:cs="Courier"/>
          <w:color w:val="000000"/>
          <w:sz w:val="22"/>
          <w:szCs w:val="22"/>
          <w:lang w:eastAsia="ja-JP"/>
        </w:rPr>
        <w:t>A défaut</w:t>
      </w:r>
      <w:r>
        <w:rPr>
          <w:rFonts w:ascii="Calibri Light" w:hAnsi="Calibri Light" w:cs="Courier"/>
          <w:color w:val="000000"/>
          <w:sz w:val="22"/>
          <w:szCs w:val="22"/>
          <w:lang w:eastAsia="ja-JP"/>
        </w:rPr>
        <w:t>, u</w:t>
      </w:r>
      <w:r w:rsidRPr="006C2801">
        <w:rPr>
          <w:rFonts w:ascii="Calibri Light" w:hAnsi="Calibri Light" w:cs="Courier"/>
          <w:color w:val="000000"/>
          <w:sz w:val="22"/>
          <w:szCs w:val="22"/>
          <w:lang w:eastAsia="ja-JP"/>
        </w:rPr>
        <w:t>n barème de corrections applicables en cas de non-renseignement des données obligatoires est appliqué.</w:t>
      </w:r>
      <w:r>
        <w:rPr>
          <w:rFonts w:ascii="Calibri Light" w:hAnsi="Calibri Light" w:cs="Courier"/>
          <w:color w:val="000000"/>
          <w:sz w:val="22"/>
          <w:szCs w:val="22"/>
          <w:lang w:eastAsia="ja-JP"/>
        </w:rPr>
        <w:t xml:space="preserve"> </w:t>
      </w:r>
      <w:r w:rsidR="00704B79" w:rsidRPr="00704B79">
        <w:rPr>
          <w:rFonts w:ascii="Calibri Light" w:hAnsi="Calibri Light" w:cs="Courier"/>
          <w:color w:val="000000"/>
          <w:sz w:val="22"/>
          <w:szCs w:val="22"/>
          <w:lang w:eastAsia="ja-JP"/>
        </w:rPr>
        <w:t>Les modalités de correction seront définies à l’article 13.3 de la convention, si le projet est éligible et retenu.</w:t>
      </w:r>
    </w:p>
    <w:p w:rsidR="00704B79" w:rsidRDefault="00704B79" w:rsidP="00E83F75">
      <w:pPr>
        <w:autoSpaceDE w:val="0"/>
        <w:autoSpaceDN w:val="0"/>
        <w:adjustRightInd w:val="0"/>
        <w:ind w:left="284"/>
        <w:jc w:val="both"/>
        <w:rPr>
          <w:rFonts w:ascii="Calibri Light" w:hAnsi="Calibri Light" w:cs="Courier"/>
          <w:color w:val="000000"/>
          <w:sz w:val="22"/>
          <w:szCs w:val="22"/>
          <w:lang w:eastAsia="ja-JP"/>
        </w:rPr>
      </w:pPr>
    </w:p>
    <w:p w:rsidR="00E64409" w:rsidRDefault="00DF3FAF" w:rsidP="00E83F75">
      <w:pPr>
        <w:autoSpaceDE w:val="0"/>
        <w:autoSpaceDN w:val="0"/>
        <w:adjustRightInd w:val="0"/>
        <w:ind w:left="284"/>
        <w:jc w:val="both"/>
        <w:rPr>
          <w:rFonts w:ascii="Calibri Light" w:hAnsi="Calibri Light" w:cs="Courier"/>
          <w:color w:val="000000"/>
          <w:sz w:val="22"/>
          <w:szCs w:val="22"/>
          <w:lang w:eastAsia="ja-JP"/>
        </w:rPr>
      </w:pPr>
      <w:r w:rsidRPr="00DF3FAF">
        <w:rPr>
          <w:rFonts w:ascii="Calibri Light" w:hAnsi="Calibri Light" w:cs="Courier"/>
          <w:color w:val="000000"/>
          <w:sz w:val="22"/>
          <w:szCs w:val="22"/>
          <w:lang w:eastAsia="ja-JP"/>
        </w:rPr>
        <w:t>Conformément à la loi</w:t>
      </w:r>
      <w:r w:rsidR="001D74F8">
        <w:rPr>
          <w:rFonts w:ascii="Calibri Light" w:hAnsi="Calibri Light" w:cs="Courier"/>
          <w:color w:val="000000"/>
          <w:sz w:val="22"/>
          <w:szCs w:val="22"/>
          <w:lang w:eastAsia="ja-JP"/>
        </w:rPr>
        <w:t xml:space="preserve"> « informatique et libertés </w:t>
      </w:r>
      <w:r w:rsidRPr="00DF3FAF">
        <w:rPr>
          <w:rFonts w:ascii="Calibri Light" w:hAnsi="Calibri Light" w:cs="Courier"/>
          <w:color w:val="000000"/>
          <w:sz w:val="22"/>
          <w:szCs w:val="22"/>
          <w:lang w:eastAsia="ja-JP"/>
        </w:rPr>
        <w:t>du 6 janvier 1978 modifiée par la loi du 6 août 2004, le participant bénéficie d'un droit d'accès et de rectification aux informations qui le concernent, qu'il peut exercer auprès de la DGEFP (dgefp.sdfse@emploi.gouv.fr ; Ministère du travail, de l'emploi, de la formation professionnelle et du dialogue social, DGEFP SDFSE, 14 avenu</w:t>
      </w:r>
      <w:r w:rsidR="00E64409">
        <w:rPr>
          <w:rFonts w:ascii="Calibri Light" w:hAnsi="Calibri Light" w:cs="Courier"/>
          <w:color w:val="000000"/>
          <w:sz w:val="22"/>
          <w:szCs w:val="22"/>
          <w:lang w:eastAsia="ja-JP"/>
        </w:rPr>
        <w:t>e Duquesne, 75350 PARIS 07 SP).</w:t>
      </w:r>
    </w:p>
    <w:p w:rsidR="00DF3FAF" w:rsidRPr="00DF3FAF" w:rsidRDefault="00DF3FAF" w:rsidP="00E83F75">
      <w:pPr>
        <w:autoSpaceDE w:val="0"/>
        <w:autoSpaceDN w:val="0"/>
        <w:adjustRightInd w:val="0"/>
        <w:ind w:left="284"/>
        <w:jc w:val="both"/>
        <w:rPr>
          <w:rFonts w:ascii="Calibri Light" w:hAnsi="Calibri Light" w:cs="Courier"/>
          <w:color w:val="000000"/>
          <w:sz w:val="22"/>
          <w:szCs w:val="22"/>
          <w:lang w:eastAsia="ja-JP"/>
        </w:rPr>
      </w:pPr>
      <w:r w:rsidRPr="00DF3FAF">
        <w:rPr>
          <w:rFonts w:ascii="Calibri Light" w:hAnsi="Calibri Light" w:cs="Courier"/>
          <w:color w:val="000000"/>
          <w:sz w:val="22"/>
          <w:szCs w:val="22"/>
          <w:lang w:eastAsia="ja-JP"/>
        </w:rPr>
        <w:t>Les participants doivent en outre être informés des informations mentionnées à l'article 32 de la loi du 6 janvier 1978.</w:t>
      </w:r>
    </w:p>
    <w:p w:rsidR="00E64409" w:rsidRDefault="00E64409" w:rsidP="00E83F75">
      <w:pPr>
        <w:autoSpaceDE w:val="0"/>
        <w:autoSpaceDN w:val="0"/>
        <w:adjustRightInd w:val="0"/>
        <w:ind w:left="284"/>
        <w:jc w:val="both"/>
        <w:rPr>
          <w:rFonts w:ascii="Calibri Light" w:hAnsi="Calibri Light" w:cs="Courier"/>
          <w:color w:val="000000"/>
          <w:sz w:val="22"/>
          <w:szCs w:val="22"/>
          <w:lang w:eastAsia="ja-JP"/>
        </w:rPr>
      </w:pPr>
    </w:p>
    <w:p w:rsidR="00DF3FAF" w:rsidRPr="00DF3FAF" w:rsidRDefault="00DF3FAF" w:rsidP="00E83F75">
      <w:pPr>
        <w:autoSpaceDE w:val="0"/>
        <w:autoSpaceDN w:val="0"/>
        <w:adjustRightInd w:val="0"/>
        <w:ind w:left="284"/>
        <w:jc w:val="both"/>
        <w:rPr>
          <w:rFonts w:ascii="Calibri Light" w:hAnsi="Calibri Light" w:cs="Courier"/>
          <w:color w:val="000000"/>
          <w:sz w:val="22"/>
          <w:szCs w:val="22"/>
          <w:lang w:eastAsia="ja-JP"/>
        </w:rPr>
      </w:pPr>
      <w:r w:rsidRPr="00DF3FAF">
        <w:rPr>
          <w:rFonts w:ascii="Calibri Light" w:hAnsi="Calibri Light" w:cs="Courier"/>
          <w:color w:val="000000"/>
          <w:sz w:val="22"/>
          <w:szCs w:val="22"/>
          <w:lang w:eastAsia="ja-JP"/>
        </w:rPr>
        <w:t>Un guide à destination des bénéficiaires, ainsi que des fiches techniques</w:t>
      </w:r>
      <w:r w:rsidR="00B01B95" w:rsidRPr="00B01B95">
        <w:rPr>
          <w:rFonts w:ascii="Calibri Light" w:hAnsi="Calibri Light" w:cs="Courier"/>
          <w:color w:val="000000"/>
          <w:sz w:val="22"/>
          <w:szCs w:val="22"/>
          <w:lang w:eastAsia="ja-JP"/>
        </w:rPr>
        <w:t xml:space="preserve"> </w:t>
      </w:r>
      <w:r w:rsidR="00B01B95">
        <w:rPr>
          <w:rFonts w:ascii="Calibri Light" w:hAnsi="Calibri Light" w:cs="Courier"/>
          <w:color w:val="000000"/>
          <w:sz w:val="22"/>
          <w:szCs w:val="22"/>
          <w:lang w:eastAsia="ja-JP"/>
        </w:rPr>
        <w:t>(</w:t>
      </w:r>
      <w:r w:rsidR="00B01B95" w:rsidRPr="00DF3FAF">
        <w:rPr>
          <w:rFonts w:ascii="Calibri Light" w:hAnsi="Calibri Light" w:cs="Courier"/>
          <w:color w:val="000000"/>
          <w:sz w:val="22"/>
          <w:szCs w:val="22"/>
          <w:lang w:eastAsia="ja-JP"/>
        </w:rPr>
        <w:t>questionnaire d’aide au recueil des données à l’entrée</w:t>
      </w:r>
      <w:r w:rsidR="00B01B95">
        <w:rPr>
          <w:rFonts w:ascii="Calibri Light" w:hAnsi="Calibri Light" w:cs="Courier"/>
          <w:color w:val="000000"/>
          <w:sz w:val="22"/>
          <w:szCs w:val="22"/>
          <w:lang w:eastAsia="ja-JP"/>
        </w:rPr>
        <w:t xml:space="preserve">, </w:t>
      </w:r>
      <w:r w:rsidR="00B01B95" w:rsidRPr="00DF3FAF">
        <w:rPr>
          <w:rFonts w:ascii="Calibri Light" w:hAnsi="Calibri Light" w:cs="Courier"/>
          <w:color w:val="000000"/>
          <w:sz w:val="22"/>
          <w:szCs w:val="22"/>
          <w:lang w:eastAsia="ja-JP"/>
        </w:rPr>
        <w:t>guide pour la collecte des données</w:t>
      </w:r>
      <w:r w:rsidR="00B01B95">
        <w:rPr>
          <w:rFonts w:ascii="Calibri Light" w:hAnsi="Calibri Light" w:cs="Courier"/>
          <w:color w:val="000000"/>
          <w:sz w:val="22"/>
          <w:szCs w:val="22"/>
          <w:lang w:eastAsia="ja-JP"/>
        </w:rPr>
        <w:t>)</w:t>
      </w:r>
      <w:r w:rsidRPr="00DF3FAF">
        <w:rPr>
          <w:rFonts w:ascii="Calibri Light" w:hAnsi="Calibri Light" w:cs="Courier"/>
          <w:color w:val="000000"/>
          <w:sz w:val="22"/>
          <w:szCs w:val="22"/>
          <w:lang w:eastAsia="ja-JP"/>
        </w:rPr>
        <w:t>, sont mis à disposition dans l’outil « Ma démarche FSE ».</w:t>
      </w:r>
    </w:p>
    <w:p w:rsidR="003B5DF1" w:rsidRDefault="003B5DF1" w:rsidP="00DF3FAF">
      <w:pPr>
        <w:autoSpaceDE w:val="0"/>
        <w:autoSpaceDN w:val="0"/>
        <w:adjustRightInd w:val="0"/>
        <w:jc w:val="both"/>
        <w:rPr>
          <w:rFonts w:ascii="Calibri Light" w:hAnsi="Calibri Light" w:cs="Courier"/>
          <w:color w:val="000000"/>
          <w:sz w:val="22"/>
          <w:szCs w:val="22"/>
          <w:lang w:eastAsia="ja-JP"/>
        </w:rPr>
      </w:pPr>
    </w:p>
    <w:p w:rsidR="00A75A4D" w:rsidRDefault="00A75A4D">
      <w:pPr>
        <w:rPr>
          <w:rFonts w:ascii="Calibri Light" w:hAnsi="Calibri Light" w:cs="Courier"/>
          <w:color w:val="000000"/>
          <w:sz w:val="22"/>
          <w:szCs w:val="22"/>
          <w:lang w:eastAsia="ja-JP"/>
        </w:rPr>
      </w:pPr>
      <w:r>
        <w:rPr>
          <w:rFonts w:ascii="Calibri Light" w:hAnsi="Calibri Light" w:cs="Courier"/>
          <w:color w:val="000000"/>
          <w:sz w:val="22"/>
          <w:szCs w:val="22"/>
          <w:lang w:eastAsia="ja-JP"/>
        </w:rPr>
        <w:br w:type="page"/>
      </w:r>
    </w:p>
    <w:p w:rsidR="003B5DF1" w:rsidRPr="00833DA0" w:rsidRDefault="003B5DF1" w:rsidP="00633ADF">
      <w:pPr>
        <w:pStyle w:val="Paragraphedeliste"/>
        <w:numPr>
          <w:ilvl w:val="0"/>
          <w:numId w:val="33"/>
        </w:numPr>
        <w:autoSpaceDE w:val="0"/>
        <w:autoSpaceDN w:val="0"/>
        <w:adjustRightInd w:val="0"/>
        <w:jc w:val="both"/>
        <w:rPr>
          <w:rStyle w:val="Accentuation"/>
          <w:rFonts w:ascii="Calibri Light" w:hAnsi="Calibri Light" w:cs="Calibri Light"/>
          <w:b/>
          <w:i w:val="0"/>
          <w:sz w:val="28"/>
        </w:rPr>
      </w:pPr>
      <w:r w:rsidRPr="00833DA0">
        <w:rPr>
          <w:rStyle w:val="Accentuation"/>
          <w:rFonts w:ascii="Calibri Light" w:hAnsi="Calibri Light" w:cs="Calibri Light"/>
          <w:b/>
          <w:i w:val="0"/>
          <w:sz w:val="28"/>
        </w:rPr>
        <w:t>Archivage</w:t>
      </w:r>
    </w:p>
    <w:p w:rsidR="003B5DF1" w:rsidRDefault="003B5DF1" w:rsidP="003B5DF1">
      <w:pPr>
        <w:autoSpaceDE w:val="0"/>
        <w:autoSpaceDN w:val="0"/>
        <w:adjustRightInd w:val="0"/>
        <w:ind w:firstLine="360"/>
        <w:jc w:val="both"/>
        <w:rPr>
          <w:rFonts w:ascii="Calibri Light" w:hAnsi="Calibri Light" w:cs="Courier"/>
          <w:color w:val="000000"/>
          <w:sz w:val="22"/>
          <w:szCs w:val="22"/>
          <w:lang w:eastAsia="ja-JP"/>
        </w:rPr>
      </w:pPr>
    </w:p>
    <w:p w:rsidR="003B5DF1" w:rsidRPr="003B5DF1" w:rsidRDefault="003B5DF1" w:rsidP="003B5DF1">
      <w:pPr>
        <w:autoSpaceDE w:val="0"/>
        <w:autoSpaceDN w:val="0"/>
        <w:adjustRightInd w:val="0"/>
        <w:ind w:firstLine="360"/>
        <w:jc w:val="both"/>
        <w:rPr>
          <w:rFonts w:ascii="Calibri Light" w:hAnsi="Calibri Light" w:cs="Courier"/>
          <w:color w:val="000000"/>
          <w:sz w:val="22"/>
          <w:szCs w:val="22"/>
          <w:lang w:eastAsia="ja-JP"/>
        </w:rPr>
      </w:pPr>
      <w:r w:rsidRPr="003B5DF1">
        <w:rPr>
          <w:rFonts w:ascii="Calibri Light" w:hAnsi="Calibri Light" w:cs="Courier"/>
          <w:color w:val="000000"/>
          <w:sz w:val="22"/>
          <w:szCs w:val="22"/>
          <w:lang w:eastAsia="ja-JP"/>
        </w:rPr>
        <w:t>Toutes les étapes de vie du dossier doivent être conservées dans un dossier unique.</w:t>
      </w:r>
    </w:p>
    <w:p w:rsidR="003B5DF1" w:rsidRDefault="003B5DF1" w:rsidP="003B5DF1">
      <w:pPr>
        <w:autoSpaceDE w:val="0"/>
        <w:autoSpaceDN w:val="0"/>
        <w:adjustRightInd w:val="0"/>
        <w:ind w:left="360"/>
        <w:jc w:val="both"/>
        <w:rPr>
          <w:rFonts w:ascii="Calibri Light" w:hAnsi="Calibri Light" w:cs="Courier"/>
          <w:color w:val="000000"/>
          <w:sz w:val="22"/>
          <w:szCs w:val="22"/>
          <w:lang w:eastAsia="ja-JP"/>
        </w:rPr>
      </w:pPr>
      <w:r w:rsidRPr="003B5DF1">
        <w:rPr>
          <w:rFonts w:ascii="Calibri Light" w:hAnsi="Calibri Light" w:cs="Courier"/>
          <w:color w:val="000000"/>
          <w:sz w:val="22"/>
          <w:szCs w:val="22"/>
          <w:lang w:eastAsia="ja-JP"/>
        </w:rPr>
        <w:t>L’ensemble des pièces du dossier doivent être conservées par le bénéficiaire soit sous forme d’originaux ou d’originaux certifiés conformes ou sur des supports de données contenant les versions électroniques des documents.</w:t>
      </w:r>
    </w:p>
    <w:p w:rsidR="003B5DF1" w:rsidRPr="003B5DF1" w:rsidRDefault="003B5DF1" w:rsidP="003B5DF1">
      <w:pPr>
        <w:autoSpaceDE w:val="0"/>
        <w:autoSpaceDN w:val="0"/>
        <w:adjustRightInd w:val="0"/>
        <w:ind w:left="360"/>
        <w:jc w:val="both"/>
        <w:rPr>
          <w:rFonts w:ascii="Calibri Light" w:hAnsi="Calibri Light" w:cs="Courier"/>
          <w:color w:val="000000"/>
          <w:sz w:val="22"/>
          <w:szCs w:val="22"/>
          <w:lang w:eastAsia="ja-JP"/>
        </w:rPr>
      </w:pPr>
    </w:p>
    <w:p w:rsidR="003B5DF1" w:rsidRDefault="003B5DF1" w:rsidP="003B5DF1">
      <w:pPr>
        <w:autoSpaceDE w:val="0"/>
        <w:autoSpaceDN w:val="0"/>
        <w:adjustRightInd w:val="0"/>
        <w:ind w:left="360"/>
        <w:jc w:val="both"/>
        <w:rPr>
          <w:rFonts w:ascii="Calibri Light" w:hAnsi="Calibri Light" w:cs="Courier"/>
          <w:color w:val="000000"/>
          <w:sz w:val="22"/>
          <w:szCs w:val="22"/>
          <w:lang w:eastAsia="ja-JP"/>
        </w:rPr>
      </w:pPr>
      <w:r w:rsidRPr="003B5DF1">
        <w:rPr>
          <w:rFonts w:ascii="Calibri Light" w:hAnsi="Calibri Light" w:cs="Courier"/>
          <w:color w:val="000000"/>
          <w:sz w:val="22"/>
          <w:szCs w:val="22"/>
          <w:lang w:eastAsia="ja-JP"/>
        </w:rPr>
        <w:t>Dans « Ma démarche FSE » sont sauvegardées l’ensemble des pièces ayant fait l’objet d’un contrôle par l’une des autorités intervenant dans la gestion du FSE (ge</w:t>
      </w:r>
      <w:r>
        <w:rPr>
          <w:rFonts w:ascii="Calibri Light" w:hAnsi="Calibri Light" w:cs="Courier"/>
          <w:color w:val="000000"/>
          <w:sz w:val="22"/>
          <w:szCs w:val="22"/>
          <w:lang w:eastAsia="ja-JP"/>
        </w:rPr>
        <w:t>stion, certification ou audit).</w:t>
      </w:r>
    </w:p>
    <w:p w:rsidR="003B5DF1" w:rsidRDefault="003B5DF1" w:rsidP="003B5DF1">
      <w:pPr>
        <w:autoSpaceDE w:val="0"/>
        <w:autoSpaceDN w:val="0"/>
        <w:adjustRightInd w:val="0"/>
        <w:ind w:left="360"/>
        <w:jc w:val="both"/>
        <w:rPr>
          <w:rFonts w:ascii="Calibri Light" w:hAnsi="Calibri Light" w:cs="Courier"/>
          <w:color w:val="000000"/>
          <w:sz w:val="22"/>
          <w:szCs w:val="22"/>
          <w:lang w:eastAsia="ja-JP"/>
        </w:rPr>
      </w:pPr>
      <w:r w:rsidRPr="003B5DF1">
        <w:rPr>
          <w:rFonts w:ascii="Calibri Light" w:hAnsi="Calibri Light" w:cs="Courier"/>
          <w:color w:val="000000"/>
          <w:sz w:val="22"/>
          <w:szCs w:val="22"/>
          <w:lang w:eastAsia="ja-JP"/>
        </w:rPr>
        <w:t>En cas de recours à l’échantillonnage, seules les pièces demandées par le service gestionnaire font l’objet d’un archivage électronique.</w:t>
      </w:r>
    </w:p>
    <w:p w:rsidR="003B5DF1" w:rsidRPr="003B5DF1" w:rsidRDefault="003B5DF1" w:rsidP="003B5DF1">
      <w:pPr>
        <w:autoSpaceDE w:val="0"/>
        <w:autoSpaceDN w:val="0"/>
        <w:adjustRightInd w:val="0"/>
        <w:ind w:left="360"/>
        <w:jc w:val="both"/>
        <w:rPr>
          <w:rFonts w:ascii="Calibri Light" w:hAnsi="Calibri Light" w:cs="Courier"/>
          <w:color w:val="000000"/>
          <w:sz w:val="22"/>
          <w:szCs w:val="22"/>
          <w:lang w:eastAsia="ja-JP"/>
        </w:rPr>
      </w:pPr>
    </w:p>
    <w:p w:rsidR="003B5DF1" w:rsidRPr="003B5DF1" w:rsidRDefault="003B5DF1" w:rsidP="003B5DF1">
      <w:pPr>
        <w:autoSpaceDE w:val="0"/>
        <w:autoSpaceDN w:val="0"/>
        <w:adjustRightInd w:val="0"/>
        <w:ind w:firstLine="360"/>
        <w:jc w:val="both"/>
        <w:rPr>
          <w:rFonts w:ascii="Calibri Light" w:hAnsi="Calibri Light" w:cs="Courier"/>
          <w:b/>
          <w:color w:val="000000"/>
          <w:sz w:val="22"/>
          <w:szCs w:val="22"/>
          <w:u w:val="single"/>
          <w:lang w:eastAsia="ja-JP"/>
        </w:rPr>
      </w:pPr>
      <w:r w:rsidRPr="003B5DF1">
        <w:rPr>
          <w:rFonts w:ascii="Calibri Light" w:hAnsi="Calibri Light" w:cs="Courier"/>
          <w:b/>
          <w:color w:val="000000"/>
          <w:sz w:val="22"/>
          <w:szCs w:val="22"/>
          <w:u w:val="single"/>
          <w:lang w:eastAsia="ja-JP"/>
        </w:rPr>
        <w:t>Durée d’archivage :</w:t>
      </w:r>
    </w:p>
    <w:p w:rsidR="003B5DF1" w:rsidRPr="003B5DF1" w:rsidRDefault="003B5DF1" w:rsidP="003B5DF1">
      <w:pPr>
        <w:autoSpaceDE w:val="0"/>
        <w:autoSpaceDN w:val="0"/>
        <w:adjustRightInd w:val="0"/>
        <w:ind w:left="360"/>
        <w:jc w:val="both"/>
        <w:rPr>
          <w:rFonts w:ascii="Calibri Light" w:hAnsi="Calibri Light" w:cs="Courier"/>
          <w:color w:val="000000"/>
          <w:sz w:val="22"/>
          <w:szCs w:val="22"/>
          <w:lang w:eastAsia="ja-JP"/>
        </w:rPr>
      </w:pPr>
      <w:r w:rsidRPr="003B5DF1">
        <w:rPr>
          <w:rFonts w:ascii="Calibri Light" w:hAnsi="Calibri Light" w:cs="Courier"/>
          <w:color w:val="000000"/>
          <w:sz w:val="22"/>
          <w:szCs w:val="22"/>
          <w:lang w:eastAsia="ja-JP"/>
        </w:rPr>
        <w:t>Conformément aux dispositions de l’article 140 du règlement (UE) n°1303/2013, sans préjudice des règles régissant les aides d’Etat, les pièces relatives aux opérations cofinancées par le FSE doivent être disponibles :</w:t>
      </w:r>
    </w:p>
    <w:p w:rsidR="003B5DF1" w:rsidRDefault="003B5DF1" w:rsidP="003B5DF1">
      <w:pPr>
        <w:pStyle w:val="Paragraphedeliste"/>
        <w:numPr>
          <w:ilvl w:val="0"/>
          <w:numId w:val="31"/>
        </w:numPr>
        <w:autoSpaceDE w:val="0"/>
        <w:autoSpaceDN w:val="0"/>
        <w:adjustRightInd w:val="0"/>
        <w:jc w:val="both"/>
        <w:rPr>
          <w:rFonts w:ascii="Calibri Light" w:hAnsi="Calibri Light" w:cs="Courier"/>
          <w:color w:val="000000"/>
          <w:sz w:val="22"/>
          <w:szCs w:val="22"/>
          <w:lang w:eastAsia="ja-JP"/>
        </w:rPr>
      </w:pPr>
      <w:r w:rsidRPr="003B5DF1">
        <w:rPr>
          <w:rFonts w:ascii="Calibri Light" w:hAnsi="Calibri Light" w:cs="Courier"/>
          <w:color w:val="000000"/>
          <w:sz w:val="22"/>
          <w:szCs w:val="22"/>
          <w:lang w:eastAsia="ja-JP"/>
        </w:rPr>
        <w:t>Pour les opérations d’un montant inférieur à 1 000 000 € : 3 ans à compter du 31 décembre suivant la présentation des comptes dans lesquels figurent les dépenses de l’opération ;</w:t>
      </w:r>
    </w:p>
    <w:p w:rsidR="003B5DF1" w:rsidRPr="003B5DF1" w:rsidRDefault="003B5DF1" w:rsidP="003B5DF1">
      <w:pPr>
        <w:pStyle w:val="Paragraphedeliste"/>
        <w:autoSpaceDE w:val="0"/>
        <w:autoSpaceDN w:val="0"/>
        <w:adjustRightInd w:val="0"/>
        <w:ind w:left="1068"/>
        <w:jc w:val="both"/>
        <w:rPr>
          <w:rFonts w:ascii="Calibri Light" w:hAnsi="Calibri Light" w:cs="Courier"/>
          <w:color w:val="000000"/>
          <w:sz w:val="22"/>
          <w:szCs w:val="22"/>
          <w:lang w:eastAsia="ja-JP"/>
        </w:rPr>
      </w:pPr>
    </w:p>
    <w:p w:rsidR="003B5DF1" w:rsidRPr="003B5DF1" w:rsidRDefault="003B5DF1" w:rsidP="003B5DF1">
      <w:pPr>
        <w:pStyle w:val="Paragraphedeliste"/>
        <w:numPr>
          <w:ilvl w:val="0"/>
          <w:numId w:val="31"/>
        </w:numPr>
        <w:autoSpaceDE w:val="0"/>
        <w:autoSpaceDN w:val="0"/>
        <w:adjustRightInd w:val="0"/>
        <w:jc w:val="both"/>
        <w:rPr>
          <w:rFonts w:ascii="Calibri Light" w:hAnsi="Calibri Light" w:cs="Courier"/>
          <w:color w:val="000000"/>
          <w:sz w:val="22"/>
          <w:szCs w:val="22"/>
          <w:lang w:eastAsia="ja-JP"/>
        </w:rPr>
      </w:pPr>
      <w:r w:rsidRPr="003B5DF1">
        <w:rPr>
          <w:rFonts w:ascii="Calibri Light" w:hAnsi="Calibri Light" w:cs="Courier"/>
          <w:color w:val="000000"/>
          <w:sz w:val="22"/>
          <w:szCs w:val="22"/>
          <w:lang w:eastAsia="ja-JP"/>
        </w:rPr>
        <w:t>Pour les opérations d’un montant supérieur à 1 000 000€ : 2 ans à compter du 31 décembre suivant la présentation des comptes dans lesquels figurent les dépenses finales de l’opération achevée.</w:t>
      </w:r>
    </w:p>
    <w:p w:rsidR="003B5DF1" w:rsidRDefault="003B5DF1" w:rsidP="003B5DF1">
      <w:pPr>
        <w:autoSpaceDE w:val="0"/>
        <w:autoSpaceDN w:val="0"/>
        <w:adjustRightInd w:val="0"/>
        <w:jc w:val="both"/>
        <w:rPr>
          <w:rFonts w:ascii="Calibri Light" w:hAnsi="Calibri Light" w:cs="Courier"/>
          <w:color w:val="000000"/>
          <w:sz w:val="22"/>
          <w:szCs w:val="22"/>
          <w:lang w:eastAsia="ja-JP"/>
        </w:rPr>
      </w:pPr>
    </w:p>
    <w:p w:rsidR="003E4442" w:rsidRPr="003B5DF1" w:rsidRDefault="003B5DF1" w:rsidP="003B5DF1">
      <w:pPr>
        <w:autoSpaceDE w:val="0"/>
        <w:autoSpaceDN w:val="0"/>
        <w:adjustRightInd w:val="0"/>
        <w:ind w:left="357"/>
        <w:jc w:val="both"/>
        <w:rPr>
          <w:rFonts w:ascii="Calibri Light" w:hAnsi="Calibri Light" w:cs="Courier"/>
          <w:color w:val="000000"/>
          <w:sz w:val="22"/>
          <w:szCs w:val="22"/>
          <w:lang w:eastAsia="ja-JP"/>
        </w:rPr>
      </w:pPr>
      <w:r w:rsidRPr="003B5DF1">
        <w:rPr>
          <w:rFonts w:ascii="Calibri Light" w:hAnsi="Calibri Light" w:cs="Courier"/>
          <w:color w:val="000000"/>
          <w:sz w:val="22"/>
          <w:szCs w:val="22"/>
          <w:lang w:eastAsia="ja-JP"/>
        </w:rPr>
        <w:t>Le service gestionnaire informe les bénéficiaires de la date de commencement de la période de conservation des pièces.</w:t>
      </w:r>
    </w:p>
    <w:p w:rsidR="00B26AF5" w:rsidRPr="00036D84" w:rsidRDefault="00B26AF5" w:rsidP="003B5DF1">
      <w:pPr>
        <w:autoSpaceDE w:val="0"/>
        <w:autoSpaceDN w:val="0"/>
        <w:adjustRightInd w:val="0"/>
        <w:ind w:left="360"/>
        <w:jc w:val="both"/>
        <w:rPr>
          <w:rFonts w:ascii="Calibri Light" w:hAnsi="Calibri Light" w:cs="Courier"/>
          <w:b/>
          <w:color w:val="0000FF"/>
          <w:sz w:val="22"/>
          <w:szCs w:val="22"/>
          <w:shd w:val="clear" w:color="auto" w:fill="0000FF"/>
          <w:lang w:eastAsia="ja-JP"/>
        </w:rPr>
      </w:pPr>
    </w:p>
    <w:p w:rsidR="003204D0" w:rsidRDefault="003204D0" w:rsidP="00B01B95">
      <w:pPr>
        <w:autoSpaceDE w:val="0"/>
        <w:autoSpaceDN w:val="0"/>
        <w:adjustRightInd w:val="0"/>
        <w:jc w:val="both"/>
        <w:rPr>
          <w:rFonts w:ascii="Calibri Light" w:hAnsi="Calibri Light" w:cs="Courier"/>
          <w:color w:val="000000"/>
          <w:sz w:val="22"/>
          <w:szCs w:val="22"/>
          <w:lang w:eastAsia="ja-JP"/>
        </w:rPr>
      </w:pPr>
    </w:p>
    <w:p w:rsidR="00B40E07" w:rsidRDefault="00B40E07" w:rsidP="00B01B95">
      <w:pPr>
        <w:autoSpaceDE w:val="0"/>
        <w:autoSpaceDN w:val="0"/>
        <w:adjustRightInd w:val="0"/>
        <w:jc w:val="both"/>
        <w:rPr>
          <w:rFonts w:ascii="Calibri Light" w:hAnsi="Calibri Light" w:cs="Courier"/>
          <w:color w:val="000000"/>
          <w:sz w:val="22"/>
          <w:szCs w:val="22"/>
          <w:lang w:eastAsia="ja-JP"/>
        </w:rPr>
      </w:pPr>
    </w:p>
    <w:p w:rsidR="00A75A4D" w:rsidRDefault="00A75A4D">
      <w:pPr>
        <w:rPr>
          <w:rFonts w:asciiTheme="majorHAnsi" w:hAnsiTheme="majorHAnsi"/>
          <w:b/>
          <w:bCs/>
          <w:color w:val="CC3300"/>
          <w:sz w:val="36"/>
          <w:szCs w:val="28"/>
        </w:rPr>
      </w:pPr>
      <w:r>
        <w:rPr>
          <w:rFonts w:asciiTheme="majorHAnsi" w:hAnsiTheme="majorHAnsi"/>
          <w:b/>
          <w:bCs/>
          <w:color w:val="CC3300"/>
          <w:sz w:val="36"/>
          <w:szCs w:val="28"/>
        </w:rPr>
        <w:br w:type="page"/>
      </w:r>
    </w:p>
    <w:p w:rsidR="00B40E07" w:rsidRPr="00B40E07" w:rsidRDefault="00B40E07" w:rsidP="00B40E07">
      <w:pPr>
        <w:rPr>
          <w:rFonts w:asciiTheme="majorHAnsi" w:hAnsiTheme="majorHAnsi"/>
          <w:b/>
          <w:bCs/>
          <w:color w:val="CC3300"/>
          <w:sz w:val="36"/>
          <w:szCs w:val="28"/>
        </w:rPr>
      </w:pPr>
      <w:r w:rsidRPr="00B00652">
        <w:rPr>
          <w:rFonts w:asciiTheme="majorHAnsi" w:hAnsiTheme="majorHAnsi"/>
          <w:b/>
          <w:bCs/>
          <w:color w:val="CC3300"/>
          <w:sz w:val="36"/>
          <w:szCs w:val="28"/>
          <w:shd w:val="clear" w:color="auto" w:fill="4BACC6" w:themeFill="accent5"/>
        </w:rPr>
        <w:t>Pour vous aider</w:t>
      </w:r>
    </w:p>
    <w:p w:rsidR="00B40E07" w:rsidRDefault="00B40E07" w:rsidP="00B40E07">
      <w:pPr>
        <w:rPr>
          <w:rFonts w:ascii="Calibri Light" w:hAnsi="Calibri Light" w:cs="Calibri Light"/>
          <w:b/>
          <w:bCs/>
          <w:szCs w:val="28"/>
        </w:rPr>
      </w:pPr>
    </w:p>
    <w:p w:rsidR="00B00652" w:rsidRDefault="00B00652" w:rsidP="00B40E07">
      <w:pPr>
        <w:rPr>
          <w:rFonts w:ascii="Calibri Light" w:hAnsi="Calibri Light" w:cs="Calibri Light"/>
          <w:b/>
          <w:bCs/>
          <w:szCs w:val="28"/>
        </w:rPr>
      </w:pPr>
    </w:p>
    <w:p w:rsidR="00B40E07" w:rsidRPr="00B00652" w:rsidRDefault="00B40E07" w:rsidP="00B40E07">
      <w:pPr>
        <w:rPr>
          <w:rFonts w:asciiTheme="majorHAnsi" w:hAnsiTheme="majorHAnsi" w:cstheme="majorHAnsi"/>
          <w:b/>
          <w:bCs/>
          <w:sz w:val="32"/>
          <w:szCs w:val="28"/>
        </w:rPr>
      </w:pPr>
      <w:r w:rsidRPr="00B00652">
        <w:rPr>
          <w:rFonts w:asciiTheme="majorHAnsi" w:hAnsiTheme="majorHAnsi" w:cstheme="majorHAnsi"/>
          <w:b/>
          <w:bCs/>
          <w:sz w:val="32"/>
          <w:szCs w:val="28"/>
        </w:rPr>
        <w:t>DIECCTE de Guadeloupe</w:t>
      </w:r>
    </w:p>
    <w:p w:rsidR="00B40E07" w:rsidRPr="00B00652" w:rsidRDefault="00B40E07" w:rsidP="00B40E07">
      <w:pPr>
        <w:ind w:left="708" w:hanging="424"/>
        <w:rPr>
          <w:rFonts w:asciiTheme="majorHAnsi" w:hAnsiTheme="majorHAnsi" w:cstheme="majorHAnsi"/>
          <w:b/>
          <w:bCs/>
          <w:szCs w:val="28"/>
        </w:rPr>
      </w:pPr>
      <w:r w:rsidRPr="00B00652">
        <w:rPr>
          <w:rFonts w:asciiTheme="majorHAnsi" w:hAnsiTheme="majorHAnsi" w:cstheme="majorHAnsi"/>
          <w:b/>
          <w:bCs/>
          <w:szCs w:val="28"/>
        </w:rPr>
        <w:t>Pôle 3</w:t>
      </w:r>
      <w:r w:rsidRPr="00B00652">
        <w:rPr>
          <w:rFonts w:asciiTheme="majorHAnsi" w:hAnsiTheme="majorHAnsi" w:cstheme="majorHAnsi"/>
          <w:b/>
          <w:bCs/>
          <w:szCs w:val="28"/>
          <w:vertAlign w:val="superscript"/>
        </w:rPr>
        <w:t xml:space="preserve"> </w:t>
      </w:r>
      <w:r w:rsidRPr="00B00652">
        <w:rPr>
          <w:rFonts w:asciiTheme="majorHAnsi" w:hAnsiTheme="majorHAnsi" w:cstheme="majorHAnsi"/>
          <w:b/>
          <w:bCs/>
          <w:szCs w:val="28"/>
        </w:rPr>
        <w:t>E _ Service FSE</w:t>
      </w:r>
    </w:p>
    <w:p w:rsidR="00B40E07" w:rsidRPr="00B40E07" w:rsidRDefault="00B40E07" w:rsidP="00B40E07">
      <w:pPr>
        <w:ind w:left="708" w:hanging="424"/>
        <w:rPr>
          <w:rFonts w:ascii="Calibri Light" w:hAnsi="Calibri Light" w:cs="Calibri Light"/>
          <w:bCs/>
          <w:szCs w:val="28"/>
        </w:rPr>
      </w:pPr>
      <w:r w:rsidRPr="00B40E07">
        <w:rPr>
          <w:rFonts w:ascii="Calibri Light" w:hAnsi="Calibri Light" w:cs="Calibri Light"/>
          <w:bCs/>
          <w:szCs w:val="28"/>
        </w:rPr>
        <w:t xml:space="preserve">Rue des archives - </w:t>
      </w:r>
      <w:proofErr w:type="spellStart"/>
      <w:r w:rsidRPr="00B40E07">
        <w:rPr>
          <w:rFonts w:ascii="Calibri Light" w:hAnsi="Calibri Light" w:cs="Calibri Light"/>
          <w:bCs/>
          <w:szCs w:val="28"/>
        </w:rPr>
        <w:t>Bisdary</w:t>
      </w:r>
      <w:proofErr w:type="spellEnd"/>
      <w:r w:rsidRPr="00B40E07">
        <w:rPr>
          <w:rFonts w:ascii="Calibri Light" w:hAnsi="Calibri Light" w:cs="Calibri Light"/>
          <w:bCs/>
          <w:szCs w:val="28"/>
        </w:rPr>
        <w:t xml:space="preserve"> - 97113 Gourbeyre</w:t>
      </w:r>
    </w:p>
    <w:p w:rsidR="00B40E07" w:rsidRPr="00B40E07" w:rsidRDefault="00B40E07" w:rsidP="00B40E07">
      <w:pPr>
        <w:ind w:left="708" w:hanging="424"/>
        <w:rPr>
          <w:rFonts w:ascii="Calibri Light" w:hAnsi="Calibri Light" w:cs="Calibri Light"/>
          <w:bCs/>
          <w:szCs w:val="28"/>
        </w:rPr>
      </w:pPr>
    </w:p>
    <w:p w:rsidR="00B40E07" w:rsidRPr="00B40E07" w:rsidRDefault="00B40E07" w:rsidP="00B40E07">
      <w:pPr>
        <w:ind w:left="708" w:hanging="424"/>
        <w:rPr>
          <w:rFonts w:ascii="Calibri Light" w:hAnsi="Calibri Light" w:cs="Calibri Light"/>
          <w:bCs/>
          <w:szCs w:val="28"/>
        </w:rPr>
      </w:pPr>
      <w:r w:rsidRPr="00B40E07">
        <w:rPr>
          <w:rFonts w:ascii="Calibri Light" w:hAnsi="Calibri Light" w:cs="Calibri Light"/>
          <w:bCs/>
          <w:szCs w:val="28"/>
        </w:rPr>
        <w:t>Accueil du public aux heures d’ouverture des services :</w:t>
      </w:r>
    </w:p>
    <w:p w:rsidR="00B40E07" w:rsidRPr="00B40E07" w:rsidRDefault="00B40E07" w:rsidP="00B40E07">
      <w:pPr>
        <w:ind w:left="708" w:hanging="424"/>
        <w:rPr>
          <w:rFonts w:ascii="Calibri Light" w:hAnsi="Calibri Light" w:cs="Calibri Light"/>
          <w:bCs/>
          <w:szCs w:val="28"/>
        </w:rPr>
      </w:pPr>
      <w:r w:rsidRPr="00B40E07">
        <w:rPr>
          <w:rFonts w:ascii="Calibri Light" w:hAnsi="Calibri Light" w:cs="Calibri Light"/>
          <w:bCs/>
          <w:szCs w:val="28"/>
        </w:rPr>
        <w:t xml:space="preserve">Lu, Ma et Je : 8h30 - 12h00 / 14h00 - 16h30 </w:t>
      </w:r>
    </w:p>
    <w:p w:rsidR="00B40E07" w:rsidRPr="00B40E07" w:rsidRDefault="00B40E07" w:rsidP="00B40E07">
      <w:pPr>
        <w:ind w:left="708" w:hanging="424"/>
        <w:rPr>
          <w:rFonts w:ascii="Calibri Light" w:hAnsi="Calibri Light" w:cs="Calibri Light"/>
          <w:bCs/>
          <w:szCs w:val="28"/>
        </w:rPr>
      </w:pPr>
      <w:r w:rsidRPr="00B40E07">
        <w:rPr>
          <w:rFonts w:ascii="Calibri Light" w:hAnsi="Calibri Light" w:cs="Calibri Light"/>
          <w:bCs/>
          <w:szCs w:val="28"/>
        </w:rPr>
        <w:t>Me et Ve : 8h30 - 12h30</w:t>
      </w:r>
    </w:p>
    <w:p w:rsidR="00B40E07" w:rsidRDefault="00B40E07" w:rsidP="00B40E07">
      <w:pPr>
        <w:ind w:left="708" w:hanging="424"/>
        <w:rPr>
          <w:rFonts w:ascii="Calibri Light" w:hAnsi="Calibri Light" w:cs="Calibri Light"/>
          <w:b/>
          <w:bCs/>
          <w:szCs w:val="28"/>
        </w:rPr>
      </w:pPr>
    </w:p>
    <w:p w:rsidR="00B068BA" w:rsidRPr="00B068BA" w:rsidRDefault="00B068BA" w:rsidP="00B00652">
      <w:pPr>
        <w:ind w:left="424" w:hanging="424"/>
        <w:rPr>
          <w:rFonts w:ascii="Calibri Light" w:hAnsi="Calibri Light" w:cs="Calibri Light"/>
          <w:b/>
          <w:bCs/>
          <w:szCs w:val="28"/>
        </w:rPr>
      </w:pPr>
      <w:r w:rsidRPr="00B068BA">
        <w:rPr>
          <w:rFonts w:ascii="Calibri Light" w:hAnsi="Calibri Light" w:cs="Calibri Light"/>
          <w:b/>
          <w:bCs/>
          <w:szCs w:val="28"/>
        </w:rPr>
        <w:t>Contacts :</w:t>
      </w:r>
    </w:p>
    <w:p w:rsidR="00B068BA" w:rsidRPr="00B068BA" w:rsidRDefault="00B068BA" w:rsidP="00B00652">
      <w:pPr>
        <w:ind w:left="424" w:hanging="140"/>
        <w:rPr>
          <w:rFonts w:ascii="Calibri Light" w:hAnsi="Calibri Light" w:cs="Calibri Light"/>
          <w:b/>
          <w:bCs/>
          <w:szCs w:val="28"/>
        </w:rPr>
      </w:pPr>
      <w:r w:rsidRPr="00B068BA">
        <w:rPr>
          <w:rFonts w:ascii="Calibri Light" w:hAnsi="Calibri Light" w:cs="Calibri Light"/>
          <w:b/>
          <w:bCs/>
          <w:szCs w:val="28"/>
        </w:rPr>
        <w:t xml:space="preserve">Léone DEMEA _ Chef de service FSE </w:t>
      </w:r>
    </w:p>
    <w:p w:rsidR="00B068BA" w:rsidRPr="00B00652" w:rsidRDefault="00C13F82" w:rsidP="00B00652">
      <w:pPr>
        <w:ind w:left="424" w:hanging="140"/>
        <w:rPr>
          <w:rFonts w:ascii="Calibri Light" w:hAnsi="Calibri Light" w:cs="Calibri Light"/>
          <w:bCs/>
          <w:szCs w:val="28"/>
        </w:rPr>
      </w:pPr>
      <w:hyperlink r:id="rId26" w:history="1">
        <w:r w:rsidR="00B068BA" w:rsidRPr="00B00652">
          <w:rPr>
            <w:rStyle w:val="Lienhypertexte"/>
            <w:rFonts w:ascii="Calibri Light" w:hAnsi="Calibri Light" w:cs="Calibri Light"/>
            <w:bCs/>
            <w:szCs w:val="28"/>
          </w:rPr>
          <w:t>leone.demea@dieccte.gouv.fr</w:t>
        </w:r>
      </w:hyperlink>
      <w:r w:rsidR="00B068BA" w:rsidRPr="00B00652">
        <w:rPr>
          <w:rFonts w:ascii="Calibri Light" w:hAnsi="Calibri Light" w:cs="Calibri Light"/>
          <w:bCs/>
          <w:szCs w:val="28"/>
        </w:rPr>
        <w:t xml:space="preserve"> </w:t>
      </w:r>
    </w:p>
    <w:p w:rsidR="00B068BA" w:rsidRPr="00B00652" w:rsidRDefault="00B068BA" w:rsidP="00B00652">
      <w:pPr>
        <w:ind w:left="424" w:hanging="140"/>
        <w:rPr>
          <w:rFonts w:ascii="Calibri Light" w:hAnsi="Calibri Light" w:cs="Calibri Light"/>
          <w:bCs/>
          <w:szCs w:val="28"/>
        </w:rPr>
      </w:pPr>
      <w:r w:rsidRPr="00B00652">
        <w:rPr>
          <w:rFonts w:ascii="Calibri Light" w:hAnsi="Calibri Light" w:cs="Calibri Light"/>
          <w:bCs/>
          <w:szCs w:val="28"/>
        </w:rPr>
        <w:t>Tél : 0590 83 76 28</w:t>
      </w:r>
    </w:p>
    <w:p w:rsidR="00B068BA" w:rsidRPr="00B068BA" w:rsidRDefault="00B068BA" w:rsidP="00B00652">
      <w:pPr>
        <w:ind w:left="424" w:hanging="140"/>
        <w:rPr>
          <w:rFonts w:ascii="Calibri Light" w:hAnsi="Calibri Light" w:cs="Calibri Light"/>
          <w:b/>
          <w:bCs/>
          <w:szCs w:val="28"/>
        </w:rPr>
      </w:pPr>
    </w:p>
    <w:p w:rsidR="00B068BA" w:rsidRPr="00B068BA" w:rsidRDefault="00B068BA" w:rsidP="00B00652">
      <w:pPr>
        <w:ind w:left="424" w:hanging="140"/>
        <w:rPr>
          <w:rFonts w:ascii="Calibri Light" w:hAnsi="Calibri Light" w:cs="Calibri Light"/>
          <w:b/>
          <w:bCs/>
          <w:szCs w:val="28"/>
        </w:rPr>
      </w:pPr>
      <w:r w:rsidRPr="00B068BA">
        <w:rPr>
          <w:rFonts w:ascii="Calibri Light" w:hAnsi="Calibri Light" w:cs="Calibri Light"/>
          <w:b/>
          <w:bCs/>
          <w:szCs w:val="28"/>
        </w:rPr>
        <w:t>Jean-Claude DRAGIN _Chargé de mission FSE</w:t>
      </w:r>
    </w:p>
    <w:p w:rsidR="00B068BA" w:rsidRPr="00B00652" w:rsidRDefault="00B068BA" w:rsidP="00B00652">
      <w:pPr>
        <w:ind w:left="424" w:hanging="140"/>
        <w:rPr>
          <w:rFonts w:ascii="Calibri Light" w:hAnsi="Calibri Light" w:cs="Calibri Light"/>
          <w:bCs/>
          <w:szCs w:val="28"/>
        </w:rPr>
      </w:pPr>
      <w:r w:rsidRPr="00B00652">
        <w:rPr>
          <w:rFonts w:ascii="Calibri Light" w:hAnsi="Calibri Light" w:cs="Calibri Light"/>
          <w:bCs/>
          <w:szCs w:val="28"/>
        </w:rPr>
        <w:t>Tél : 0590 80 50 90</w:t>
      </w:r>
    </w:p>
    <w:p w:rsidR="00B068BA" w:rsidRPr="00B00652" w:rsidRDefault="00C13F82" w:rsidP="00B00652">
      <w:pPr>
        <w:ind w:left="424" w:hanging="140"/>
        <w:rPr>
          <w:rFonts w:ascii="Calibri Light" w:hAnsi="Calibri Light" w:cs="Calibri Light"/>
          <w:bCs/>
          <w:szCs w:val="28"/>
        </w:rPr>
      </w:pPr>
      <w:hyperlink r:id="rId27" w:history="1">
        <w:r w:rsidR="00B068BA" w:rsidRPr="00B00652">
          <w:rPr>
            <w:rStyle w:val="Lienhypertexte"/>
            <w:rFonts w:ascii="Calibri Light" w:hAnsi="Calibri Light" w:cs="Calibri Light"/>
            <w:bCs/>
            <w:szCs w:val="28"/>
          </w:rPr>
          <w:t>jean-claude.dragin@dieccte.gouv.fr</w:t>
        </w:r>
      </w:hyperlink>
      <w:r w:rsidR="00B068BA" w:rsidRPr="00B00652">
        <w:rPr>
          <w:rFonts w:ascii="Calibri Light" w:hAnsi="Calibri Light" w:cs="Calibri Light"/>
          <w:bCs/>
          <w:szCs w:val="28"/>
        </w:rPr>
        <w:t xml:space="preserve"> </w:t>
      </w:r>
    </w:p>
    <w:p w:rsidR="00B40E07" w:rsidRDefault="00B40E07" w:rsidP="00B00652">
      <w:pPr>
        <w:ind w:left="424" w:hanging="140"/>
        <w:rPr>
          <w:rFonts w:ascii="Calibri Light" w:hAnsi="Calibri Light" w:cs="Calibri Light"/>
          <w:b/>
          <w:bCs/>
          <w:szCs w:val="28"/>
        </w:rPr>
      </w:pPr>
    </w:p>
    <w:p w:rsidR="009C7513" w:rsidRDefault="009C7513" w:rsidP="00B00652">
      <w:pPr>
        <w:ind w:left="424" w:hanging="140"/>
        <w:rPr>
          <w:rFonts w:ascii="Calibri Light" w:hAnsi="Calibri Light" w:cs="Calibri Light"/>
          <w:b/>
          <w:bCs/>
          <w:szCs w:val="28"/>
        </w:rPr>
      </w:pPr>
    </w:p>
    <w:p w:rsidR="009C7513" w:rsidRDefault="009C7513" w:rsidP="00B00652">
      <w:pPr>
        <w:ind w:left="424" w:hanging="140"/>
        <w:rPr>
          <w:rFonts w:ascii="Calibri Light" w:hAnsi="Calibri Light" w:cs="Calibri Light"/>
          <w:b/>
          <w:bCs/>
          <w:szCs w:val="28"/>
        </w:rPr>
      </w:pPr>
    </w:p>
    <w:p w:rsidR="009C7513" w:rsidRDefault="009C7513" w:rsidP="00B00652">
      <w:pPr>
        <w:ind w:left="424" w:hanging="140"/>
        <w:rPr>
          <w:rFonts w:ascii="Calibri Light" w:hAnsi="Calibri Light" w:cs="Calibri Light"/>
          <w:b/>
          <w:bCs/>
          <w:szCs w:val="28"/>
        </w:rPr>
      </w:pPr>
    </w:p>
    <w:p w:rsidR="009C7513" w:rsidRDefault="009C7513" w:rsidP="00B00652">
      <w:pPr>
        <w:ind w:left="424" w:hanging="140"/>
        <w:rPr>
          <w:rFonts w:ascii="Calibri Light" w:hAnsi="Calibri Light" w:cs="Calibri Light"/>
          <w:b/>
          <w:bCs/>
          <w:szCs w:val="28"/>
        </w:rPr>
      </w:pPr>
    </w:p>
    <w:p w:rsidR="009C7513" w:rsidRPr="00312500" w:rsidRDefault="009C7513" w:rsidP="009C7513">
      <w:pPr>
        <w:jc w:val="both"/>
        <w:rPr>
          <w:rFonts w:ascii="Calibri Light" w:hAnsi="Calibri Light"/>
          <w:b/>
          <w:sz w:val="22"/>
          <w:szCs w:val="22"/>
        </w:rPr>
      </w:pPr>
      <w:r w:rsidRPr="00312500">
        <w:rPr>
          <w:rFonts w:ascii="Calibri Light" w:hAnsi="Calibri Light"/>
          <w:b/>
          <w:sz w:val="22"/>
          <w:szCs w:val="22"/>
        </w:rPr>
        <w:t>Le document constitutif de cet appel à projet est consultable sur les sites internet suivants :</w:t>
      </w:r>
    </w:p>
    <w:p w:rsidR="009C7513" w:rsidRPr="00312500" w:rsidRDefault="00C13F82" w:rsidP="009C7513">
      <w:pPr>
        <w:jc w:val="both"/>
        <w:rPr>
          <w:rFonts w:ascii="Calibri Light" w:hAnsi="Calibri Light"/>
          <w:b/>
          <w:sz w:val="22"/>
          <w:szCs w:val="22"/>
        </w:rPr>
      </w:pPr>
      <w:hyperlink r:id="rId28" w:history="1">
        <w:r w:rsidR="009C7513" w:rsidRPr="00312500">
          <w:rPr>
            <w:rStyle w:val="Lienhypertexte"/>
            <w:rFonts w:ascii="Calibri Light" w:hAnsi="Calibri Light"/>
            <w:b/>
            <w:sz w:val="22"/>
            <w:szCs w:val="22"/>
          </w:rPr>
          <w:t>www.europe-guadeloupe.fr</w:t>
        </w:r>
      </w:hyperlink>
      <w:r w:rsidR="009C7513" w:rsidRPr="00312500">
        <w:rPr>
          <w:rFonts w:ascii="Calibri Light" w:hAnsi="Calibri Light"/>
          <w:b/>
          <w:sz w:val="22"/>
          <w:szCs w:val="22"/>
        </w:rPr>
        <w:t xml:space="preserve"> </w:t>
      </w:r>
    </w:p>
    <w:p w:rsidR="009C7513" w:rsidRPr="00312500" w:rsidRDefault="00C13F82" w:rsidP="009C7513">
      <w:pPr>
        <w:jc w:val="both"/>
        <w:rPr>
          <w:rFonts w:ascii="Calibri Light" w:hAnsi="Calibri Light"/>
          <w:b/>
          <w:sz w:val="22"/>
          <w:szCs w:val="22"/>
        </w:rPr>
      </w:pPr>
      <w:hyperlink r:id="rId29" w:history="1">
        <w:r w:rsidR="009C7513" w:rsidRPr="00312500">
          <w:rPr>
            <w:rStyle w:val="Lienhypertexte"/>
            <w:rFonts w:ascii="Calibri Light" w:hAnsi="Calibri Light"/>
            <w:b/>
            <w:sz w:val="22"/>
            <w:szCs w:val="22"/>
          </w:rPr>
          <w:t>www.guadeloupe.dieccte.gouv.fr</w:t>
        </w:r>
      </w:hyperlink>
      <w:r w:rsidR="009C7513" w:rsidRPr="00312500">
        <w:rPr>
          <w:rFonts w:ascii="Calibri Light" w:hAnsi="Calibri Light"/>
          <w:b/>
          <w:sz w:val="22"/>
          <w:szCs w:val="22"/>
        </w:rPr>
        <w:t xml:space="preserve"> </w:t>
      </w:r>
    </w:p>
    <w:p w:rsidR="009C7513" w:rsidRPr="009C7513" w:rsidRDefault="00C13F82" w:rsidP="009C7513">
      <w:pPr>
        <w:jc w:val="both"/>
        <w:rPr>
          <w:rFonts w:ascii="Calibri Light" w:hAnsi="Calibri Light"/>
          <w:b/>
          <w:sz w:val="22"/>
          <w:szCs w:val="22"/>
        </w:rPr>
      </w:pPr>
      <w:hyperlink r:id="rId30" w:history="1">
        <w:r w:rsidR="009C7513" w:rsidRPr="00312500">
          <w:rPr>
            <w:rStyle w:val="Lienhypertexte"/>
            <w:rFonts w:ascii="Calibri Light" w:hAnsi="Calibri Light"/>
            <w:b/>
            <w:sz w:val="22"/>
            <w:szCs w:val="22"/>
          </w:rPr>
          <w:t>www.guadeloupe.pref.gouv.fr</w:t>
        </w:r>
      </w:hyperlink>
      <w:r w:rsidR="009C7513" w:rsidRPr="00312500">
        <w:rPr>
          <w:rFonts w:ascii="Calibri Light" w:hAnsi="Calibri Light"/>
          <w:b/>
          <w:sz w:val="22"/>
          <w:szCs w:val="22"/>
        </w:rPr>
        <w:t xml:space="preserve"> </w:t>
      </w:r>
    </w:p>
    <w:sectPr w:rsidR="009C7513" w:rsidRPr="009C7513" w:rsidSect="00CC30C1">
      <w:headerReference w:type="default" r:id="rId31"/>
      <w:footerReference w:type="default" r:id="rId32"/>
      <w:pgSz w:w="11900" w:h="16840"/>
      <w:pgMar w:top="1613" w:right="985" w:bottom="1135" w:left="1417" w:header="429"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F82" w:rsidRDefault="00C13F82" w:rsidP="00505159">
      <w:r>
        <w:separator/>
      </w:r>
    </w:p>
  </w:endnote>
  <w:endnote w:type="continuationSeparator" w:id="0">
    <w:p w:rsidR="00C13F82" w:rsidRDefault="00C13F82" w:rsidP="00505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ani">
    <w:altName w:val="Bahnschrift Light"/>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7643761"/>
      <w:docPartObj>
        <w:docPartGallery w:val="Page Numbers (Bottom of Page)"/>
        <w:docPartUnique/>
      </w:docPartObj>
    </w:sdtPr>
    <w:sdtEndPr/>
    <w:sdtContent>
      <w:p w:rsidR="00D4582A" w:rsidRDefault="00D4582A">
        <w:pPr>
          <w:pStyle w:val="Pieddepage"/>
          <w:jc w:val="right"/>
        </w:pPr>
        <w:r>
          <w:fldChar w:fldCharType="begin"/>
        </w:r>
        <w:r>
          <w:instrText>PAGE   \* MERGEFORMAT</w:instrText>
        </w:r>
        <w:r>
          <w:fldChar w:fldCharType="separate"/>
        </w:r>
        <w:r w:rsidR="0001396F">
          <w:rPr>
            <w:noProof/>
          </w:rPr>
          <w:t>16</w:t>
        </w:r>
        <w:r>
          <w:fldChar w:fldCharType="end"/>
        </w:r>
      </w:p>
    </w:sdtContent>
  </w:sdt>
  <w:p w:rsidR="00D4582A" w:rsidRDefault="00D4582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F82" w:rsidRDefault="00C13F82" w:rsidP="00505159">
      <w:r>
        <w:separator/>
      </w:r>
    </w:p>
  </w:footnote>
  <w:footnote w:type="continuationSeparator" w:id="0">
    <w:p w:rsidR="00C13F82" w:rsidRDefault="00C13F82" w:rsidP="00505159">
      <w:r>
        <w:continuationSeparator/>
      </w:r>
    </w:p>
  </w:footnote>
  <w:footnote w:id="1">
    <w:p w:rsidR="00D4582A" w:rsidRPr="00BB0566" w:rsidRDefault="00D4582A">
      <w:pPr>
        <w:pStyle w:val="Notedebasdepage"/>
        <w:rPr>
          <w:sz w:val="18"/>
          <w:lang w:val="en-US"/>
        </w:rPr>
      </w:pPr>
      <w:r w:rsidRPr="00BB0566">
        <w:rPr>
          <w:rStyle w:val="Appelnotedebasdep"/>
          <w:sz w:val="18"/>
        </w:rPr>
        <w:footnoteRef/>
      </w:r>
      <w:r w:rsidRPr="00BB0566">
        <w:rPr>
          <w:sz w:val="18"/>
          <w:lang w:val="en-US"/>
        </w:rPr>
        <w:t xml:space="preserve"> </w:t>
      </w:r>
      <w:r w:rsidRPr="00BB0566">
        <w:rPr>
          <w:rFonts w:ascii="Calibri Light" w:hAnsi="Calibri Light"/>
          <w:sz w:val="18"/>
          <w:lang w:val="en-US"/>
        </w:rPr>
        <w:t xml:space="preserve">NEET : </w:t>
      </w:r>
      <w:r w:rsidRPr="00BB0566">
        <w:rPr>
          <w:rFonts w:ascii="Calibri Light" w:hAnsi="Calibri Light"/>
          <w:bCs/>
          <w:sz w:val="18"/>
          <w:lang w:val="en-US"/>
        </w:rPr>
        <w:t>Neither in Employment nor in education or training (</w:t>
      </w:r>
      <w:proofErr w:type="spellStart"/>
      <w:r w:rsidRPr="00BB0566">
        <w:rPr>
          <w:rFonts w:ascii="Calibri Light" w:hAnsi="Calibri Light"/>
          <w:bCs/>
          <w:sz w:val="18"/>
          <w:lang w:val="en-US"/>
        </w:rPr>
        <w:t>n</w:t>
      </w:r>
      <w:r w:rsidRPr="00BB0566">
        <w:rPr>
          <w:rFonts w:ascii="Calibri Light" w:hAnsi="Calibri Light"/>
          <w:sz w:val="18"/>
          <w:lang w:val="en-US"/>
        </w:rPr>
        <w:t>i</w:t>
      </w:r>
      <w:proofErr w:type="spellEnd"/>
      <w:r w:rsidRPr="00BB0566">
        <w:rPr>
          <w:rFonts w:ascii="Calibri Light" w:hAnsi="Calibri Light"/>
          <w:sz w:val="18"/>
          <w:lang w:val="en-US"/>
        </w:rPr>
        <w:t xml:space="preserve"> formation, </w:t>
      </w:r>
      <w:proofErr w:type="spellStart"/>
      <w:r w:rsidRPr="00BB0566">
        <w:rPr>
          <w:rFonts w:ascii="Calibri Light" w:hAnsi="Calibri Light"/>
          <w:sz w:val="18"/>
          <w:lang w:val="en-US"/>
        </w:rPr>
        <w:t>ni</w:t>
      </w:r>
      <w:proofErr w:type="spellEnd"/>
      <w:r w:rsidRPr="00BB0566">
        <w:rPr>
          <w:rFonts w:ascii="Calibri Light" w:hAnsi="Calibri Light"/>
          <w:sz w:val="18"/>
          <w:lang w:val="en-US"/>
        </w:rPr>
        <w:t xml:space="preserve"> </w:t>
      </w:r>
      <w:proofErr w:type="spellStart"/>
      <w:r w:rsidRPr="00BB0566">
        <w:rPr>
          <w:rFonts w:ascii="Calibri Light" w:hAnsi="Calibri Light"/>
          <w:sz w:val="18"/>
          <w:lang w:val="en-US"/>
        </w:rPr>
        <w:t>diplôme</w:t>
      </w:r>
      <w:proofErr w:type="spellEnd"/>
      <w:r w:rsidRPr="00BB0566">
        <w:rPr>
          <w:rFonts w:ascii="Calibri Light" w:hAnsi="Calibri Light"/>
          <w:sz w:val="18"/>
          <w:lang w:val="en-US"/>
        </w:rPr>
        <w:t xml:space="preserve">, </w:t>
      </w:r>
      <w:proofErr w:type="spellStart"/>
      <w:r w:rsidRPr="00BB0566">
        <w:rPr>
          <w:rFonts w:ascii="Calibri Light" w:hAnsi="Calibri Light"/>
          <w:sz w:val="18"/>
          <w:lang w:val="en-US"/>
        </w:rPr>
        <w:t>ni</w:t>
      </w:r>
      <w:proofErr w:type="spellEnd"/>
      <w:r w:rsidRPr="00BB0566">
        <w:rPr>
          <w:rFonts w:ascii="Calibri Light" w:hAnsi="Calibri Light"/>
          <w:sz w:val="18"/>
          <w:lang w:val="en-US"/>
        </w:rPr>
        <w:t xml:space="preserve"> travail)</w:t>
      </w:r>
    </w:p>
  </w:footnote>
  <w:footnote w:id="2">
    <w:p w:rsidR="00BB0566" w:rsidRPr="00BB0566" w:rsidRDefault="00BB0566">
      <w:pPr>
        <w:pStyle w:val="Notedebasdepage"/>
        <w:rPr>
          <w:rFonts w:ascii="Calibri Light" w:hAnsi="Calibri Light"/>
        </w:rPr>
      </w:pPr>
      <w:r w:rsidRPr="00BB0566">
        <w:rPr>
          <w:rFonts w:ascii="Calibri Light" w:hAnsi="Calibri Light"/>
          <w:sz w:val="18"/>
          <w:lang w:val="en-US"/>
        </w:rPr>
        <w:footnoteRef/>
      </w:r>
      <w:r w:rsidRPr="00BB0566">
        <w:rPr>
          <w:rFonts w:ascii="Calibri Light" w:hAnsi="Calibri Light"/>
          <w:sz w:val="18"/>
        </w:rPr>
        <w:t xml:space="preserve"> Insee Analyses Guadeloupe N° 36 Avril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028" w:type="dxa"/>
      <w:jc w:val="center"/>
      <w:tblInd w:w="-2378"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shd w:val="clear" w:color="auto" w:fill="FFFFFF" w:themeFill="background1"/>
      <w:tblCellMar>
        <w:left w:w="70" w:type="dxa"/>
        <w:right w:w="70" w:type="dxa"/>
      </w:tblCellMar>
      <w:tblLook w:val="0000" w:firstRow="0" w:lastRow="0" w:firstColumn="0" w:lastColumn="0" w:noHBand="0" w:noVBand="0"/>
    </w:tblPr>
    <w:tblGrid>
      <w:gridCol w:w="2033"/>
      <w:gridCol w:w="1382"/>
      <w:gridCol w:w="1511"/>
      <w:gridCol w:w="1462"/>
      <w:gridCol w:w="1640"/>
    </w:tblGrid>
    <w:tr w:rsidR="00D4582A" w:rsidRPr="007431F6" w:rsidTr="000D703E">
      <w:trPr>
        <w:trHeight w:val="1555"/>
        <w:jc w:val="center"/>
      </w:trPr>
      <w:tc>
        <w:tcPr>
          <w:tcW w:w="20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4582A" w:rsidRPr="007431F6" w:rsidRDefault="00D4582A" w:rsidP="00D4582A">
          <w:pPr>
            <w:spacing w:after="200" w:line="276" w:lineRule="auto"/>
            <w:rPr>
              <w:rFonts w:ascii="Calibri" w:eastAsia="Calibri" w:hAnsi="Calibri"/>
              <w:sz w:val="22"/>
              <w:szCs w:val="22"/>
              <w:lang w:eastAsia="en-US"/>
            </w:rPr>
          </w:pPr>
          <w:r>
            <w:rPr>
              <w:noProof/>
            </w:rPr>
            <w:drawing>
              <wp:inline distT="0" distB="0" distL="0" distR="0" wp14:anchorId="2C4EDD02" wp14:editId="68814DD9">
                <wp:extent cx="1086485" cy="706755"/>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6485" cy="706755"/>
                        </a:xfrm>
                        <a:prstGeom prst="rect">
                          <a:avLst/>
                        </a:prstGeom>
                        <a:noFill/>
                        <a:ln>
                          <a:noFill/>
                        </a:ln>
                      </pic:spPr>
                    </pic:pic>
                  </a:graphicData>
                </a:graphic>
              </wp:inline>
            </w:drawing>
          </w:r>
          <w:r>
            <w:rPr>
              <w:rFonts w:ascii="Calibri" w:eastAsia="Calibri" w:hAnsi="Calibri"/>
              <w:sz w:val="22"/>
              <w:szCs w:val="22"/>
              <w:lang w:eastAsia="en-US"/>
            </w:rPr>
            <w:t xml:space="preserve"> </w:t>
          </w:r>
        </w:p>
      </w:tc>
      <w:tc>
        <w:tcPr>
          <w:tcW w:w="1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4582A" w:rsidRPr="007431F6" w:rsidRDefault="00D4582A" w:rsidP="00D4582A">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14:anchorId="4394598B" wp14:editId="2D3C0FED">
                <wp:extent cx="716359" cy="904875"/>
                <wp:effectExtent l="19050" t="19050" r="2667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5915" cy="916946"/>
                        </a:xfrm>
                        <a:prstGeom prst="rect">
                          <a:avLst/>
                        </a:prstGeom>
                        <a:noFill/>
                        <a:ln>
                          <a:solidFill>
                            <a:schemeClr val="bg1"/>
                          </a:solidFill>
                        </a:ln>
                      </pic:spPr>
                    </pic:pic>
                  </a:graphicData>
                </a:graphic>
              </wp:inline>
            </w:drawing>
          </w:r>
        </w:p>
      </w:tc>
      <w:tc>
        <w:tcPr>
          <w:tcW w:w="15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4582A" w:rsidRPr="007431F6" w:rsidRDefault="00D4582A" w:rsidP="00D4582A">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14:anchorId="743BB62F" wp14:editId="31C92708">
                <wp:extent cx="789807" cy="9239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0023" cy="924178"/>
                        </a:xfrm>
                        <a:prstGeom prst="rect">
                          <a:avLst/>
                        </a:prstGeom>
                        <a:noFill/>
                        <a:ln>
                          <a:noFill/>
                        </a:ln>
                      </pic:spPr>
                    </pic:pic>
                  </a:graphicData>
                </a:graphic>
              </wp:inline>
            </w:drawing>
          </w:r>
        </w:p>
      </w:tc>
      <w:tc>
        <w:tcPr>
          <w:tcW w:w="1462" w:type="dxa"/>
          <w:tcBorders>
            <w:top w:val="single" w:sz="4" w:space="0" w:color="FFFFFF" w:themeColor="background1"/>
            <w:left w:val="single" w:sz="4" w:space="0" w:color="F2F2F2" w:themeColor="background1" w:themeShade="F2"/>
            <w:bottom w:val="single" w:sz="4" w:space="0" w:color="FFFFFF" w:themeColor="background1"/>
            <w:right w:val="single" w:sz="4" w:space="0" w:color="FFFFFF" w:themeColor="background1"/>
          </w:tcBorders>
          <w:shd w:val="clear" w:color="auto" w:fill="FFFFFF" w:themeFill="background1"/>
        </w:tcPr>
        <w:p w:rsidR="00D4582A" w:rsidRPr="00DA103C" w:rsidRDefault="00D4582A" w:rsidP="00D4582A">
          <w:pPr>
            <w:ind w:left="-167" w:firstLine="186"/>
            <w:rPr>
              <w:rFonts w:ascii="Book Antiqua" w:hAnsi="Book Antiqua"/>
              <w:b/>
              <w:sz w:val="20"/>
              <w:szCs w:val="22"/>
            </w:rPr>
          </w:pPr>
          <w:r>
            <w:rPr>
              <w:noProof/>
            </w:rPr>
            <w:drawing>
              <wp:inline distT="0" distB="0" distL="0" distR="0" wp14:anchorId="0CEB1E6C" wp14:editId="32FAD7C6">
                <wp:extent cx="800100" cy="800100"/>
                <wp:effectExtent l="0" t="0" r="0" b="0"/>
                <wp:docPr id="12" name="Image 12" descr="http://www.fse.gouv.fr/sites/default/files/page-document/document/logo_national_violet-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se.gouv.fr/sites/default/files/page-document/document/logo_national_violet-fs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1724" cy="801724"/>
                        </a:xfrm>
                        <a:prstGeom prst="rect">
                          <a:avLst/>
                        </a:prstGeom>
                        <a:noFill/>
                        <a:ln>
                          <a:noFill/>
                        </a:ln>
                      </pic:spPr>
                    </pic:pic>
                  </a:graphicData>
                </a:graphic>
              </wp:inline>
            </w:drawing>
          </w:r>
        </w:p>
      </w:tc>
      <w:tc>
        <w:tcPr>
          <w:tcW w:w="1640" w:type="dxa"/>
          <w:tcBorders>
            <w:top w:val="single" w:sz="4" w:space="0" w:color="FFFFFF" w:themeColor="background1"/>
            <w:left w:val="single" w:sz="4" w:space="0" w:color="F2F2F2" w:themeColor="background1" w:themeShade="F2"/>
            <w:bottom w:val="single" w:sz="4" w:space="0" w:color="FFFFFF" w:themeColor="background1"/>
            <w:right w:val="single" w:sz="4" w:space="0" w:color="FFFFFF" w:themeColor="background1"/>
          </w:tcBorders>
          <w:shd w:val="clear" w:color="auto" w:fill="FFFFFF" w:themeFill="background1"/>
        </w:tcPr>
        <w:p w:rsidR="00D4582A" w:rsidRDefault="00D4582A" w:rsidP="00D4582A">
          <w:pPr>
            <w:rPr>
              <w:b/>
              <w:sz w:val="14"/>
              <w:szCs w:val="16"/>
            </w:rPr>
          </w:pPr>
          <w:r>
            <w:rPr>
              <w:rFonts w:ascii="Calibri" w:eastAsia="Calibri" w:hAnsi="Calibri"/>
              <w:noProof/>
              <w:sz w:val="22"/>
              <w:szCs w:val="22"/>
            </w:rPr>
            <w:drawing>
              <wp:inline distT="0" distB="0" distL="0" distR="0" wp14:anchorId="5C3485CB" wp14:editId="65FDA5CB">
                <wp:extent cx="939513" cy="6667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1680" cy="675385"/>
                        </a:xfrm>
                        <a:prstGeom prst="rect">
                          <a:avLst/>
                        </a:prstGeom>
                        <a:noFill/>
                        <a:ln>
                          <a:noFill/>
                        </a:ln>
                      </pic:spPr>
                    </pic:pic>
                  </a:graphicData>
                </a:graphic>
              </wp:inline>
            </w:drawing>
          </w:r>
        </w:p>
        <w:p w:rsidR="00D4582A" w:rsidRPr="00DA103C" w:rsidRDefault="00D4582A" w:rsidP="00D4582A">
          <w:pPr>
            <w:rPr>
              <w:rFonts w:ascii="Book Antiqua" w:hAnsi="Book Antiqua"/>
              <w:b/>
              <w:sz w:val="20"/>
              <w:szCs w:val="22"/>
            </w:rPr>
          </w:pPr>
          <w:r w:rsidRPr="00DA103C">
            <w:rPr>
              <w:b/>
              <w:sz w:val="14"/>
              <w:szCs w:val="16"/>
            </w:rPr>
            <w:t>UNION EUROPEENNE</w:t>
          </w:r>
        </w:p>
      </w:tc>
    </w:tr>
  </w:tbl>
  <w:p w:rsidR="00D4582A" w:rsidRPr="00560649" w:rsidRDefault="00D4582A" w:rsidP="00560649">
    <w:pPr>
      <w:pStyle w:val="En-tte"/>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304D"/>
      </v:shape>
    </w:pict>
  </w:numPicBullet>
  <w:abstractNum w:abstractNumId="0">
    <w:nsid w:val="000B4FC7"/>
    <w:multiLevelType w:val="hybridMultilevel"/>
    <w:tmpl w:val="0D724B7C"/>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011524DE"/>
    <w:multiLevelType w:val="hybridMultilevel"/>
    <w:tmpl w:val="238E724E"/>
    <w:lvl w:ilvl="0" w:tplc="040C0005">
      <w:start w:val="1"/>
      <w:numFmt w:val="bullet"/>
      <w:lvlText w:val=""/>
      <w:lvlJc w:val="left"/>
      <w:pPr>
        <w:ind w:left="1428" w:hanging="360"/>
      </w:pPr>
      <w:rPr>
        <w:rFonts w:ascii="Wingdings" w:hAnsi="Wingdings"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nsid w:val="01F70A30"/>
    <w:multiLevelType w:val="hybridMultilevel"/>
    <w:tmpl w:val="28F49FE6"/>
    <w:lvl w:ilvl="0" w:tplc="17102C6A">
      <w:start w:val="1"/>
      <w:numFmt w:val="bullet"/>
      <w:lvlText w:val="­"/>
      <w:lvlJc w:val="left"/>
      <w:pPr>
        <w:ind w:left="1080" w:hanging="360"/>
      </w:pPr>
      <w:rPr>
        <w:rFonts w:ascii="Vani" w:hAnsi="Van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1F8300C"/>
    <w:multiLevelType w:val="hybridMultilevel"/>
    <w:tmpl w:val="01D8F59E"/>
    <w:lvl w:ilvl="0" w:tplc="17102C6A">
      <w:start w:val="1"/>
      <w:numFmt w:val="bullet"/>
      <w:lvlText w:val="­"/>
      <w:lvlJc w:val="left"/>
      <w:pPr>
        <w:ind w:left="1068" w:hanging="360"/>
      </w:pPr>
      <w:rPr>
        <w:rFonts w:ascii="Vani" w:hAnsi="Van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02232F41"/>
    <w:multiLevelType w:val="hybridMultilevel"/>
    <w:tmpl w:val="1C72AF70"/>
    <w:lvl w:ilvl="0" w:tplc="17102C6A">
      <w:start w:val="1"/>
      <w:numFmt w:val="bullet"/>
      <w:lvlText w:val="­"/>
      <w:lvlJc w:val="left"/>
      <w:pPr>
        <w:ind w:left="720" w:hanging="360"/>
      </w:pPr>
      <w:rPr>
        <w:rFonts w:ascii="Vani" w:hAnsi="Va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8F42810"/>
    <w:multiLevelType w:val="hybridMultilevel"/>
    <w:tmpl w:val="B664A130"/>
    <w:lvl w:ilvl="0" w:tplc="AF5E429A">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25A40A3"/>
    <w:multiLevelType w:val="hybridMultilevel"/>
    <w:tmpl w:val="8D9035C8"/>
    <w:lvl w:ilvl="0" w:tplc="C108D5BC">
      <w:numFmt w:val="bullet"/>
      <w:lvlText w:val="-"/>
      <w:lvlJc w:val="left"/>
      <w:pPr>
        <w:ind w:left="1068" w:hanging="360"/>
      </w:pPr>
      <w:rPr>
        <w:rFonts w:ascii="Book Antiqua" w:eastAsiaTheme="minorEastAsia" w:hAnsi="Book Antiqua" w:cs="Courier"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nsid w:val="15D06EB8"/>
    <w:multiLevelType w:val="hybridMultilevel"/>
    <w:tmpl w:val="C576E538"/>
    <w:lvl w:ilvl="0" w:tplc="17102C6A">
      <w:start w:val="1"/>
      <w:numFmt w:val="bullet"/>
      <w:lvlText w:val="­"/>
      <w:lvlJc w:val="left"/>
      <w:pPr>
        <w:ind w:left="720" w:hanging="360"/>
      </w:pPr>
      <w:rPr>
        <w:rFonts w:ascii="Vani" w:hAnsi="Va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DA4DE2"/>
    <w:multiLevelType w:val="hybridMultilevel"/>
    <w:tmpl w:val="37ECB176"/>
    <w:lvl w:ilvl="0" w:tplc="17102C6A">
      <w:start w:val="1"/>
      <w:numFmt w:val="bullet"/>
      <w:lvlText w:val="­"/>
      <w:lvlJc w:val="left"/>
      <w:pPr>
        <w:ind w:left="1068" w:hanging="360"/>
      </w:pPr>
      <w:rPr>
        <w:rFonts w:ascii="Vani" w:hAnsi="Van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nsid w:val="19A213B4"/>
    <w:multiLevelType w:val="hybridMultilevel"/>
    <w:tmpl w:val="0D64F29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2F07ABB"/>
    <w:multiLevelType w:val="hybridMultilevel"/>
    <w:tmpl w:val="6BBA1DD0"/>
    <w:lvl w:ilvl="0" w:tplc="040C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nsid w:val="278A24B7"/>
    <w:multiLevelType w:val="hybridMultilevel"/>
    <w:tmpl w:val="669E404E"/>
    <w:lvl w:ilvl="0" w:tplc="17102C6A">
      <w:start w:val="1"/>
      <w:numFmt w:val="bullet"/>
      <w:lvlText w:val="­"/>
      <w:lvlJc w:val="left"/>
      <w:pPr>
        <w:ind w:left="1428" w:hanging="360"/>
      </w:pPr>
      <w:rPr>
        <w:rFonts w:ascii="Vani" w:hAnsi="Van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nsid w:val="289B6EBC"/>
    <w:multiLevelType w:val="hybridMultilevel"/>
    <w:tmpl w:val="FAA092AA"/>
    <w:lvl w:ilvl="0" w:tplc="17102C6A">
      <w:start w:val="1"/>
      <w:numFmt w:val="bullet"/>
      <w:lvlText w:val="­"/>
      <w:lvlJc w:val="left"/>
      <w:pPr>
        <w:ind w:left="720" w:hanging="360"/>
      </w:pPr>
      <w:rPr>
        <w:rFonts w:ascii="Vani" w:hAnsi="Va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AC74C0E"/>
    <w:multiLevelType w:val="hybridMultilevel"/>
    <w:tmpl w:val="D7CE76BE"/>
    <w:lvl w:ilvl="0" w:tplc="17102C6A">
      <w:start w:val="1"/>
      <w:numFmt w:val="bullet"/>
      <w:lvlText w:val="­"/>
      <w:lvlJc w:val="left"/>
      <w:pPr>
        <w:ind w:left="720" w:hanging="360"/>
      </w:pPr>
      <w:rPr>
        <w:rFonts w:ascii="Vani" w:hAnsi="Vani"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EEC4572"/>
    <w:multiLevelType w:val="hybridMultilevel"/>
    <w:tmpl w:val="69742102"/>
    <w:lvl w:ilvl="0" w:tplc="040C0001">
      <w:start w:val="1"/>
      <w:numFmt w:val="bullet"/>
      <w:lvlText w:val=""/>
      <w:lvlJc w:val="left"/>
      <w:pPr>
        <w:ind w:left="720" w:hanging="360"/>
      </w:pPr>
      <w:rPr>
        <w:rFonts w:ascii="Symbol" w:hAnsi="Symbol" w:hint="default"/>
      </w:rPr>
    </w:lvl>
    <w:lvl w:ilvl="1" w:tplc="C108D5BC">
      <w:start w:val="1"/>
      <w:numFmt w:val="bullet"/>
      <w:lvlText w:val="-"/>
      <w:lvlJc w:val="left"/>
      <w:pPr>
        <w:ind w:left="1440" w:hanging="360"/>
      </w:pPr>
      <w:rPr>
        <w:rFonts w:ascii="Book Antiqua" w:eastAsiaTheme="minorEastAsia" w:hAnsi="Book Antiqua" w:cs="Courier" w:hint="default"/>
      </w:rPr>
    </w:lvl>
    <w:lvl w:ilvl="2" w:tplc="A0CE6650">
      <w:start w:val="2"/>
      <w:numFmt w:val="bullet"/>
      <w:lvlText w:val="·"/>
      <w:lvlJc w:val="left"/>
      <w:pPr>
        <w:ind w:left="2160" w:hanging="360"/>
      </w:pPr>
      <w:rPr>
        <w:rFonts w:ascii="MS Mincho" w:eastAsia="MS Mincho" w:hAnsi="MS Mincho" w:cs="Courier" w:hint="eastAsia"/>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2CF6D7D"/>
    <w:multiLevelType w:val="hybridMultilevel"/>
    <w:tmpl w:val="5612682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4A13378"/>
    <w:multiLevelType w:val="hybridMultilevel"/>
    <w:tmpl w:val="6D04BC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6690EC7"/>
    <w:multiLevelType w:val="hybridMultilevel"/>
    <w:tmpl w:val="21BEE2A8"/>
    <w:lvl w:ilvl="0" w:tplc="17102C6A">
      <w:start w:val="1"/>
      <w:numFmt w:val="bullet"/>
      <w:lvlText w:val="­"/>
      <w:lvlJc w:val="left"/>
      <w:pPr>
        <w:ind w:left="1776" w:hanging="360"/>
      </w:pPr>
      <w:rPr>
        <w:rFonts w:ascii="Vani" w:hAnsi="Van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8">
    <w:nsid w:val="37AC6DCC"/>
    <w:multiLevelType w:val="hybridMultilevel"/>
    <w:tmpl w:val="6E52ADEA"/>
    <w:lvl w:ilvl="0" w:tplc="17102C6A">
      <w:start w:val="1"/>
      <w:numFmt w:val="bullet"/>
      <w:lvlText w:val="­"/>
      <w:lvlJc w:val="left"/>
      <w:pPr>
        <w:ind w:left="1428" w:hanging="360"/>
      </w:pPr>
      <w:rPr>
        <w:rFonts w:ascii="Vani" w:hAnsi="Van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nsid w:val="38A977CA"/>
    <w:multiLevelType w:val="hybridMultilevel"/>
    <w:tmpl w:val="3188870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A7D7D6E"/>
    <w:multiLevelType w:val="hybridMultilevel"/>
    <w:tmpl w:val="BE2C3090"/>
    <w:lvl w:ilvl="0" w:tplc="17102C6A">
      <w:start w:val="1"/>
      <w:numFmt w:val="bullet"/>
      <w:lvlText w:val="­"/>
      <w:lvlJc w:val="left"/>
      <w:pPr>
        <w:ind w:left="720" w:hanging="360"/>
      </w:pPr>
      <w:rPr>
        <w:rFonts w:ascii="Vani" w:hAnsi="Vani" w:hint="default"/>
      </w:rPr>
    </w:lvl>
    <w:lvl w:ilvl="1" w:tplc="C108D5BC">
      <w:start w:val="1"/>
      <w:numFmt w:val="bullet"/>
      <w:lvlText w:val="-"/>
      <w:lvlJc w:val="left"/>
      <w:pPr>
        <w:ind w:left="1440" w:hanging="360"/>
      </w:pPr>
      <w:rPr>
        <w:rFonts w:ascii="Book Antiqua" w:eastAsiaTheme="minorEastAsia" w:hAnsi="Book Antiqua" w:cs="Courier" w:hint="default"/>
      </w:rPr>
    </w:lvl>
    <w:lvl w:ilvl="2" w:tplc="A0CE6650">
      <w:start w:val="2"/>
      <w:numFmt w:val="bullet"/>
      <w:lvlText w:val="·"/>
      <w:lvlJc w:val="left"/>
      <w:pPr>
        <w:ind w:left="2160" w:hanging="360"/>
      </w:pPr>
      <w:rPr>
        <w:rFonts w:ascii="MS Mincho" w:eastAsia="MS Mincho" w:hAnsi="MS Mincho" w:cs="Courier" w:hint="eastAsia"/>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B992C0E"/>
    <w:multiLevelType w:val="hybridMultilevel"/>
    <w:tmpl w:val="E0D2999C"/>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EEA5543"/>
    <w:multiLevelType w:val="hybridMultilevel"/>
    <w:tmpl w:val="5EC63F8A"/>
    <w:lvl w:ilvl="0" w:tplc="17102C6A">
      <w:start w:val="1"/>
      <w:numFmt w:val="bullet"/>
      <w:lvlText w:val="­"/>
      <w:lvlJc w:val="left"/>
      <w:pPr>
        <w:ind w:left="1800" w:hanging="360"/>
      </w:pPr>
      <w:rPr>
        <w:rFonts w:ascii="Vani" w:hAnsi="Vani"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3">
    <w:nsid w:val="45C72D20"/>
    <w:multiLevelType w:val="hybridMultilevel"/>
    <w:tmpl w:val="B1CE983E"/>
    <w:lvl w:ilvl="0" w:tplc="17102C6A">
      <w:start w:val="1"/>
      <w:numFmt w:val="bullet"/>
      <w:lvlText w:val="­"/>
      <w:lvlJc w:val="left"/>
      <w:pPr>
        <w:ind w:left="1080" w:hanging="360"/>
      </w:pPr>
      <w:rPr>
        <w:rFonts w:ascii="Vani" w:hAnsi="Vani"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nsid w:val="4B3608DC"/>
    <w:multiLevelType w:val="hybridMultilevel"/>
    <w:tmpl w:val="19123DF6"/>
    <w:lvl w:ilvl="0" w:tplc="17102C6A">
      <w:start w:val="1"/>
      <w:numFmt w:val="bullet"/>
      <w:lvlText w:val="­"/>
      <w:lvlJc w:val="left"/>
      <w:pPr>
        <w:ind w:left="1428" w:hanging="360"/>
      </w:pPr>
      <w:rPr>
        <w:rFonts w:ascii="Vani" w:hAnsi="Van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nsid w:val="51795E16"/>
    <w:multiLevelType w:val="hybridMultilevel"/>
    <w:tmpl w:val="3C88B5C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nsid w:val="539D6356"/>
    <w:multiLevelType w:val="hybridMultilevel"/>
    <w:tmpl w:val="6B38C882"/>
    <w:lvl w:ilvl="0" w:tplc="17102C6A">
      <w:start w:val="1"/>
      <w:numFmt w:val="bullet"/>
      <w:lvlText w:val="­"/>
      <w:lvlJc w:val="left"/>
      <w:pPr>
        <w:ind w:left="1080" w:hanging="360"/>
      </w:pPr>
      <w:rPr>
        <w:rFonts w:ascii="Vani" w:hAnsi="Van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5648498E"/>
    <w:multiLevelType w:val="hybridMultilevel"/>
    <w:tmpl w:val="014E6B0C"/>
    <w:lvl w:ilvl="0" w:tplc="17102C6A">
      <w:start w:val="1"/>
      <w:numFmt w:val="bullet"/>
      <w:lvlText w:val="­"/>
      <w:lvlJc w:val="left"/>
      <w:pPr>
        <w:ind w:left="720" w:hanging="360"/>
      </w:pPr>
      <w:rPr>
        <w:rFonts w:ascii="Vani" w:hAnsi="Van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64D17B9"/>
    <w:multiLevelType w:val="hybridMultilevel"/>
    <w:tmpl w:val="F58A5F6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C626ED8"/>
    <w:multiLevelType w:val="hybridMultilevel"/>
    <w:tmpl w:val="31AAD7E0"/>
    <w:lvl w:ilvl="0" w:tplc="17102C6A">
      <w:start w:val="1"/>
      <w:numFmt w:val="bullet"/>
      <w:lvlText w:val="­"/>
      <w:lvlJc w:val="left"/>
      <w:pPr>
        <w:ind w:left="1068" w:hanging="360"/>
      </w:pPr>
      <w:rPr>
        <w:rFonts w:ascii="Vani" w:hAnsi="Van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nsid w:val="612A4A08"/>
    <w:multiLevelType w:val="hybridMultilevel"/>
    <w:tmpl w:val="4FCEF37E"/>
    <w:lvl w:ilvl="0" w:tplc="C8B20BEA">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F433393"/>
    <w:multiLevelType w:val="hybridMultilevel"/>
    <w:tmpl w:val="ADDEA15E"/>
    <w:lvl w:ilvl="0" w:tplc="17102C6A">
      <w:start w:val="1"/>
      <w:numFmt w:val="bullet"/>
      <w:lvlText w:val="­"/>
      <w:lvlJc w:val="left"/>
      <w:pPr>
        <w:ind w:left="1080" w:hanging="360"/>
      </w:pPr>
      <w:rPr>
        <w:rFonts w:ascii="Vani" w:hAnsi="Van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nsid w:val="79C141AD"/>
    <w:multiLevelType w:val="hybridMultilevel"/>
    <w:tmpl w:val="3AD089B4"/>
    <w:lvl w:ilvl="0" w:tplc="17102C6A">
      <w:start w:val="1"/>
      <w:numFmt w:val="bullet"/>
      <w:lvlText w:val="­"/>
      <w:lvlJc w:val="left"/>
      <w:pPr>
        <w:ind w:left="1428" w:hanging="360"/>
      </w:pPr>
      <w:rPr>
        <w:rFonts w:ascii="Vani" w:hAnsi="Van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3">
    <w:nsid w:val="79DC2CB0"/>
    <w:multiLevelType w:val="hybridMultilevel"/>
    <w:tmpl w:val="4A7285F6"/>
    <w:lvl w:ilvl="0" w:tplc="040C0005">
      <w:start w:val="1"/>
      <w:numFmt w:val="bullet"/>
      <w:lvlText w:val=""/>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040C000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6"/>
  </w:num>
  <w:num w:numId="4">
    <w:abstractNumId w:val="15"/>
  </w:num>
  <w:num w:numId="5">
    <w:abstractNumId w:val="28"/>
  </w:num>
  <w:num w:numId="6">
    <w:abstractNumId w:val="21"/>
  </w:num>
  <w:num w:numId="7">
    <w:abstractNumId w:val="18"/>
  </w:num>
  <w:num w:numId="8">
    <w:abstractNumId w:val="1"/>
  </w:num>
  <w:num w:numId="9">
    <w:abstractNumId w:val="17"/>
  </w:num>
  <w:num w:numId="10">
    <w:abstractNumId w:val="14"/>
  </w:num>
  <w:num w:numId="11">
    <w:abstractNumId w:val="4"/>
  </w:num>
  <w:num w:numId="12">
    <w:abstractNumId w:val="19"/>
  </w:num>
  <w:num w:numId="13">
    <w:abstractNumId w:val="11"/>
  </w:num>
  <w:num w:numId="14">
    <w:abstractNumId w:val="13"/>
  </w:num>
  <w:num w:numId="15">
    <w:abstractNumId w:val="25"/>
  </w:num>
  <w:num w:numId="16">
    <w:abstractNumId w:val="2"/>
  </w:num>
  <w:num w:numId="17">
    <w:abstractNumId w:val="31"/>
  </w:num>
  <w:num w:numId="18">
    <w:abstractNumId w:val="20"/>
  </w:num>
  <w:num w:numId="19">
    <w:abstractNumId w:val="10"/>
  </w:num>
  <w:num w:numId="20">
    <w:abstractNumId w:val="22"/>
  </w:num>
  <w:num w:numId="21">
    <w:abstractNumId w:val="33"/>
  </w:num>
  <w:num w:numId="22">
    <w:abstractNumId w:val="26"/>
  </w:num>
  <w:num w:numId="23">
    <w:abstractNumId w:val="3"/>
  </w:num>
  <w:num w:numId="24">
    <w:abstractNumId w:val="7"/>
  </w:num>
  <w:num w:numId="25">
    <w:abstractNumId w:val="32"/>
  </w:num>
  <w:num w:numId="26">
    <w:abstractNumId w:val="8"/>
  </w:num>
  <w:num w:numId="27">
    <w:abstractNumId w:val="12"/>
  </w:num>
  <w:num w:numId="28">
    <w:abstractNumId w:val="16"/>
  </w:num>
  <w:num w:numId="29">
    <w:abstractNumId w:val="27"/>
  </w:num>
  <w:num w:numId="30">
    <w:abstractNumId w:val="23"/>
  </w:num>
  <w:num w:numId="31">
    <w:abstractNumId w:val="29"/>
  </w:num>
  <w:num w:numId="32">
    <w:abstractNumId w:val="24"/>
  </w:num>
  <w:num w:numId="33">
    <w:abstractNumId w:val="0"/>
  </w:num>
  <w:num w:numId="34">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CC1"/>
    <w:rsid w:val="00010F12"/>
    <w:rsid w:val="0001396F"/>
    <w:rsid w:val="00013A55"/>
    <w:rsid w:val="00015C04"/>
    <w:rsid w:val="00021570"/>
    <w:rsid w:val="00036D84"/>
    <w:rsid w:val="00046712"/>
    <w:rsid w:val="00060882"/>
    <w:rsid w:val="00076642"/>
    <w:rsid w:val="00084FB5"/>
    <w:rsid w:val="00096561"/>
    <w:rsid w:val="000B755E"/>
    <w:rsid w:val="000C5478"/>
    <w:rsid w:val="000D703E"/>
    <w:rsid w:val="000E0ADF"/>
    <w:rsid w:val="000E7B50"/>
    <w:rsid w:val="000F2963"/>
    <w:rsid w:val="000F4815"/>
    <w:rsid w:val="000F77E0"/>
    <w:rsid w:val="00114313"/>
    <w:rsid w:val="00120CA9"/>
    <w:rsid w:val="00126406"/>
    <w:rsid w:val="00134469"/>
    <w:rsid w:val="00150B3F"/>
    <w:rsid w:val="00151200"/>
    <w:rsid w:val="00164CF5"/>
    <w:rsid w:val="001669E5"/>
    <w:rsid w:val="00184FBF"/>
    <w:rsid w:val="0019335D"/>
    <w:rsid w:val="001974E9"/>
    <w:rsid w:val="001A798F"/>
    <w:rsid w:val="001B2CC4"/>
    <w:rsid w:val="001B72F1"/>
    <w:rsid w:val="001C7BF7"/>
    <w:rsid w:val="001D4C19"/>
    <w:rsid w:val="001D74F8"/>
    <w:rsid w:val="001D7B36"/>
    <w:rsid w:val="001E2881"/>
    <w:rsid w:val="001F5829"/>
    <w:rsid w:val="001F7943"/>
    <w:rsid w:val="002005D2"/>
    <w:rsid w:val="002012E1"/>
    <w:rsid w:val="00201659"/>
    <w:rsid w:val="00204A20"/>
    <w:rsid w:val="00211428"/>
    <w:rsid w:val="00212B8B"/>
    <w:rsid w:val="0022122D"/>
    <w:rsid w:val="00225E0D"/>
    <w:rsid w:val="00230031"/>
    <w:rsid w:val="00244AC2"/>
    <w:rsid w:val="00245EA4"/>
    <w:rsid w:val="002605CD"/>
    <w:rsid w:val="0027024A"/>
    <w:rsid w:val="00282F6E"/>
    <w:rsid w:val="0029018D"/>
    <w:rsid w:val="002A4891"/>
    <w:rsid w:val="002A6F80"/>
    <w:rsid w:val="002B3134"/>
    <w:rsid w:val="002B5C36"/>
    <w:rsid w:val="002E3917"/>
    <w:rsid w:val="002F220A"/>
    <w:rsid w:val="00301EB2"/>
    <w:rsid w:val="00304AEE"/>
    <w:rsid w:val="00312500"/>
    <w:rsid w:val="003162A4"/>
    <w:rsid w:val="003204D0"/>
    <w:rsid w:val="0032197F"/>
    <w:rsid w:val="00332469"/>
    <w:rsid w:val="00335D30"/>
    <w:rsid w:val="00364C36"/>
    <w:rsid w:val="0037173D"/>
    <w:rsid w:val="00391D30"/>
    <w:rsid w:val="0039298B"/>
    <w:rsid w:val="00394392"/>
    <w:rsid w:val="00396FBB"/>
    <w:rsid w:val="003A5A75"/>
    <w:rsid w:val="003B5DF1"/>
    <w:rsid w:val="003C009D"/>
    <w:rsid w:val="003E0D44"/>
    <w:rsid w:val="003E2CFD"/>
    <w:rsid w:val="003E4442"/>
    <w:rsid w:val="00411B8A"/>
    <w:rsid w:val="00411BE4"/>
    <w:rsid w:val="00416313"/>
    <w:rsid w:val="00425F29"/>
    <w:rsid w:val="00445616"/>
    <w:rsid w:val="004575A4"/>
    <w:rsid w:val="00460888"/>
    <w:rsid w:val="00466AB1"/>
    <w:rsid w:val="00472405"/>
    <w:rsid w:val="00474C3F"/>
    <w:rsid w:val="00475273"/>
    <w:rsid w:val="00481975"/>
    <w:rsid w:val="004960E4"/>
    <w:rsid w:val="004C6E6F"/>
    <w:rsid w:val="004E2BD4"/>
    <w:rsid w:val="004E5237"/>
    <w:rsid w:val="00505159"/>
    <w:rsid w:val="005100BC"/>
    <w:rsid w:val="0051443B"/>
    <w:rsid w:val="005267F0"/>
    <w:rsid w:val="00544221"/>
    <w:rsid w:val="00544DFB"/>
    <w:rsid w:val="005454D8"/>
    <w:rsid w:val="00551767"/>
    <w:rsid w:val="00560649"/>
    <w:rsid w:val="00560A82"/>
    <w:rsid w:val="0057762E"/>
    <w:rsid w:val="00581B13"/>
    <w:rsid w:val="005841A4"/>
    <w:rsid w:val="00586F52"/>
    <w:rsid w:val="005C3F71"/>
    <w:rsid w:val="005D74DD"/>
    <w:rsid w:val="00605DAE"/>
    <w:rsid w:val="00607DED"/>
    <w:rsid w:val="00612C76"/>
    <w:rsid w:val="006170CB"/>
    <w:rsid w:val="006179DA"/>
    <w:rsid w:val="006210FA"/>
    <w:rsid w:val="00633ADF"/>
    <w:rsid w:val="0064269A"/>
    <w:rsid w:val="00646332"/>
    <w:rsid w:val="006478B0"/>
    <w:rsid w:val="00680E02"/>
    <w:rsid w:val="006917F2"/>
    <w:rsid w:val="006919A5"/>
    <w:rsid w:val="006964C5"/>
    <w:rsid w:val="006C2801"/>
    <w:rsid w:val="006C44C9"/>
    <w:rsid w:val="006C78F1"/>
    <w:rsid w:val="006D3E74"/>
    <w:rsid w:val="006F1599"/>
    <w:rsid w:val="006F6886"/>
    <w:rsid w:val="00704B79"/>
    <w:rsid w:val="007119E0"/>
    <w:rsid w:val="007123B8"/>
    <w:rsid w:val="00721A02"/>
    <w:rsid w:val="007276B1"/>
    <w:rsid w:val="007349D6"/>
    <w:rsid w:val="00741AF1"/>
    <w:rsid w:val="00747B8B"/>
    <w:rsid w:val="0077726B"/>
    <w:rsid w:val="00784759"/>
    <w:rsid w:val="007972FA"/>
    <w:rsid w:val="007A47D4"/>
    <w:rsid w:val="007F67AF"/>
    <w:rsid w:val="00812C4F"/>
    <w:rsid w:val="008207F2"/>
    <w:rsid w:val="00832C49"/>
    <w:rsid w:val="00833DA0"/>
    <w:rsid w:val="008416B9"/>
    <w:rsid w:val="008428B4"/>
    <w:rsid w:val="00847E13"/>
    <w:rsid w:val="00853627"/>
    <w:rsid w:val="008726C6"/>
    <w:rsid w:val="008839FE"/>
    <w:rsid w:val="00891C85"/>
    <w:rsid w:val="008A23B7"/>
    <w:rsid w:val="008A6C82"/>
    <w:rsid w:val="008B2937"/>
    <w:rsid w:val="008C411B"/>
    <w:rsid w:val="008E4866"/>
    <w:rsid w:val="008F74D4"/>
    <w:rsid w:val="00901DD0"/>
    <w:rsid w:val="00907129"/>
    <w:rsid w:val="009133B5"/>
    <w:rsid w:val="009135B9"/>
    <w:rsid w:val="00921438"/>
    <w:rsid w:val="009326F1"/>
    <w:rsid w:val="00936906"/>
    <w:rsid w:val="00941BB0"/>
    <w:rsid w:val="00987645"/>
    <w:rsid w:val="00995203"/>
    <w:rsid w:val="009C7513"/>
    <w:rsid w:val="009D4449"/>
    <w:rsid w:val="009E5943"/>
    <w:rsid w:val="009E63AF"/>
    <w:rsid w:val="009E6A08"/>
    <w:rsid w:val="009F0386"/>
    <w:rsid w:val="009F18BE"/>
    <w:rsid w:val="00A1259A"/>
    <w:rsid w:val="00A32C94"/>
    <w:rsid w:val="00A51662"/>
    <w:rsid w:val="00A57FDC"/>
    <w:rsid w:val="00A7243B"/>
    <w:rsid w:val="00A75A4D"/>
    <w:rsid w:val="00A80D8F"/>
    <w:rsid w:val="00AA4C29"/>
    <w:rsid w:val="00AC27CD"/>
    <w:rsid w:val="00AC5F56"/>
    <w:rsid w:val="00AE3561"/>
    <w:rsid w:val="00AE5AA6"/>
    <w:rsid w:val="00AF282E"/>
    <w:rsid w:val="00B00652"/>
    <w:rsid w:val="00B01B95"/>
    <w:rsid w:val="00B06444"/>
    <w:rsid w:val="00B065D4"/>
    <w:rsid w:val="00B068BA"/>
    <w:rsid w:val="00B257D7"/>
    <w:rsid w:val="00B26AF5"/>
    <w:rsid w:val="00B32F7A"/>
    <w:rsid w:val="00B40E07"/>
    <w:rsid w:val="00B5201C"/>
    <w:rsid w:val="00B70580"/>
    <w:rsid w:val="00B757A4"/>
    <w:rsid w:val="00B75B08"/>
    <w:rsid w:val="00B970FC"/>
    <w:rsid w:val="00B97733"/>
    <w:rsid w:val="00BA086B"/>
    <w:rsid w:val="00BA1DA7"/>
    <w:rsid w:val="00BB0566"/>
    <w:rsid w:val="00BD376C"/>
    <w:rsid w:val="00BD4719"/>
    <w:rsid w:val="00BD7CC1"/>
    <w:rsid w:val="00BE175C"/>
    <w:rsid w:val="00BE31D3"/>
    <w:rsid w:val="00BF1511"/>
    <w:rsid w:val="00BF2111"/>
    <w:rsid w:val="00C07D8E"/>
    <w:rsid w:val="00C13F82"/>
    <w:rsid w:val="00C2459C"/>
    <w:rsid w:val="00C40B69"/>
    <w:rsid w:val="00C4282C"/>
    <w:rsid w:val="00C6794E"/>
    <w:rsid w:val="00C67BC0"/>
    <w:rsid w:val="00C71A18"/>
    <w:rsid w:val="00C757C0"/>
    <w:rsid w:val="00C976E8"/>
    <w:rsid w:val="00CA7554"/>
    <w:rsid w:val="00CA7D5B"/>
    <w:rsid w:val="00CC30C1"/>
    <w:rsid w:val="00CE35E8"/>
    <w:rsid w:val="00D2341E"/>
    <w:rsid w:val="00D4582A"/>
    <w:rsid w:val="00D474BB"/>
    <w:rsid w:val="00D50F95"/>
    <w:rsid w:val="00D60598"/>
    <w:rsid w:val="00D719B0"/>
    <w:rsid w:val="00D74817"/>
    <w:rsid w:val="00D94FC5"/>
    <w:rsid w:val="00DA103C"/>
    <w:rsid w:val="00DB14ED"/>
    <w:rsid w:val="00DD0E9B"/>
    <w:rsid w:val="00DD2335"/>
    <w:rsid w:val="00DE762C"/>
    <w:rsid w:val="00DF3FAF"/>
    <w:rsid w:val="00E030BD"/>
    <w:rsid w:val="00E145FB"/>
    <w:rsid w:val="00E23D2F"/>
    <w:rsid w:val="00E31475"/>
    <w:rsid w:val="00E46A5F"/>
    <w:rsid w:val="00E52399"/>
    <w:rsid w:val="00E54BCD"/>
    <w:rsid w:val="00E62F2A"/>
    <w:rsid w:val="00E63271"/>
    <w:rsid w:val="00E63A47"/>
    <w:rsid w:val="00E64409"/>
    <w:rsid w:val="00E8299B"/>
    <w:rsid w:val="00E8353E"/>
    <w:rsid w:val="00E838A4"/>
    <w:rsid w:val="00E83F75"/>
    <w:rsid w:val="00E946E9"/>
    <w:rsid w:val="00EA5F61"/>
    <w:rsid w:val="00EA72A2"/>
    <w:rsid w:val="00EC2B5C"/>
    <w:rsid w:val="00EC32B5"/>
    <w:rsid w:val="00ED5F00"/>
    <w:rsid w:val="00EE1DAB"/>
    <w:rsid w:val="00F044E3"/>
    <w:rsid w:val="00F37D54"/>
    <w:rsid w:val="00F42ED4"/>
    <w:rsid w:val="00F54154"/>
    <w:rsid w:val="00F65945"/>
    <w:rsid w:val="00F660F3"/>
    <w:rsid w:val="00F7776F"/>
    <w:rsid w:val="00F914D6"/>
    <w:rsid w:val="00F92AEF"/>
    <w:rsid w:val="00F94053"/>
    <w:rsid w:val="00FA5BC8"/>
    <w:rsid w:val="00FA5FB9"/>
    <w:rsid w:val="00FA70F3"/>
    <w:rsid w:val="00FB5A14"/>
    <w:rsid w:val="00FB6500"/>
    <w:rsid w:val="00FB6ECE"/>
    <w:rsid w:val="00FC7A3A"/>
    <w:rsid w:val="00FD7256"/>
    <w:rsid w:val="00FE48B2"/>
    <w:rsid w:val="00FF06A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2D93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0FC"/>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D7CC1"/>
    <w:pPr>
      <w:ind w:left="720"/>
      <w:contextualSpacing/>
    </w:pPr>
  </w:style>
  <w:style w:type="paragraph" w:styleId="Textedebulles">
    <w:name w:val="Balloon Text"/>
    <w:basedOn w:val="Normal"/>
    <w:link w:val="TextedebullesCar"/>
    <w:uiPriority w:val="99"/>
    <w:semiHidden/>
    <w:unhideWhenUsed/>
    <w:rsid w:val="00505159"/>
    <w:rPr>
      <w:rFonts w:ascii="Tahoma" w:hAnsi="Tahoma" w:cs="Tahoma"/>
      <w:sz w:val="16"/>
      <w:szCs w:val="16"/>
    </w:rPr>
  </w:style>
  <w:style w:type="character" w:customStyle="1" w:styleId="TextedebullesCar">
    <w:name w:val="Texte de bulles Car"/>
    <w:basedOn w:val="Policepardfaut"/>
    <w:link w:val="Textedebulles"/>
    <w:uiPriority w:val="99"/>
    <w:semiHidden/>
    <w:rsid w:val="00505159"/>
    <w:rPr>
      <w:rFonts w:ascii="Tahoma" w:hAnsi="Tahoma" w:cs="Tahoma"/>
      <w:sz w:val="16"/>
      <w:szCs w:val="16"/>
      <w:lang w:eastAsia="fr-FR"/>
    </w:rPr>
  </w:style>
  <w:style w:type="paragraph" w:styleId="En-tte">
    <w:name w:val="header"/>
    <w:basedOn w:val="Normal"/>
    <w:link w:val="En-tteCar"/>
    <w:uiPriority w:val="99"/>
    <w:unhideWhenUsed/>
    <w:rsid w:val="00505159"/>
    <w:pPr>
      <w:tabs>
        <w:tab w:val="center" w:pos="4536"/>
        <w:tab w:val="right" w:pos="9072"/>
      </w:tabs>
    </w:pPr>
  </w:style>
  <w:style w:type="character" w:customStyle="1" w:styleId="En-tteCar">
    <w:name w:val="En-tête Car"/>
    <w:basedOn w:val="Policepardfaut"/>
    <w:link w:val="En-tte"/>
    <w:uiPriority w:val="99"/>
    <w:rsid w:val="00505159"/>
    <w:rPr>
      <w:sz w:val="24"/>
      <w:szCs w:val="24"/>
      <w:lang w:eastAsia="fr-FR"/>
    </w:rPr>
  </w:style>
  <w:style w:type="paragraph" w:styleId="Pieddepage">
    <w:name w:val="footer"/>
    <w:basedOn w:val="Normal"/>
    <w:link w:val="PieddepageCar"/>
    <w:uiPriority w:val="99"/>
    <w:unhideWhenUsed/>
    <w:rsid w:val="00505159"/>
    <w:pPr>
      <w:tabs>
        <w:tab w:val="center" w:pos="4536"/>
        <w:tab w:val="right" w:pos="9072"/>
      </w:tabs>
    </w:pPr>
  </w:style>
  <w:style w:type="character" w:customStyle="1" w:styleId="PieddepageCar">
    <w:name w:val="Pied de page Car"/>
    <w:basedOn w:val="Policepardfaut"/>
    <w:link w:val="Pieddepage"/>
    <w:uiPriority w:val="99"/>
    <w:rsid w:val="00505159"/>
    <w:rPr>
      <w:sz w:val="24"/>
      <w:szCs w:val="24"/>
      <w:lang w:eastAsia="fr-FR"/>
    </w:rPr>
  </w:style>
  <w:style w:type="table" w:styleId="Grilledutableau">
    <w:name w:val="Table Grid"/>
    <w:basedOn w:val="TableauNormal"/>
    <w:uiPriority w:val="59"/>
    <w:rsid w:val="000215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21570"/>
    <w:rPr>
      <w:color w:val="0000FF" w:themeColor="hyperlink"/>
      <w:u w:val="single"/>
    </w:rPr>
  </w:style>
  <w:style w:type="paragraph" w:styleId="Sous-titre">
    <w:name w:val="Subtitle"/>
    <w:basedOn w:val="Normal"/>
    <w:next w:val="Normal"/>
    <w:link w:val="Sous-titreCar"/>
    <w:uiPriority w:val="11"/>
    <w:qFormat/>
    <w:rsid w:val="002B3134"/>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rsid w:val="002B3134"/>
    <w:rPr>
      <w:rFonts w:asciiTheme="majorHAnsi" w:eastAsiaTheme="majorEastAsia" w:hAnsiTheme="majorHAnsi" w:cstheme="majorBidi"/>
      <w:i/>
      <w:iCs/>
      <w:color w:val="4F81BD" w:themeColor="accent1"/>
      <w:spacing w:val="15"/>
      <w:sz w:val="24"/>
      <w:szCs w:val="24"/>
      <w:lang w:eastAsia="fr-FR"/>
    </w:rPr>
  </w:style>
  <w:style w:type="paragraph" w:styleId="Notedebasdepage">
    <w:name w:val="footnote text"/>
    <w:basedOn w:val="Normal"/>
    <w:link w:val="NotedebasdepageCar"/>
    <w:uiPriority w:val="99"/>
    <w:semiHidden/>
    <w:unhideWhenUsed/>
    <w:rsid w:val="00301EB2"/>
    <w:rPr>
      <w:sz w:val="20"/>
      <w:szCs w:val="20"/>
    </w:rPr>
  </w:style>
  <w:style w:type="character" w:customStyle="1" w:styleId="NotedebasdepageCar">
    <w:name w:val="Note de bas de page Car"/>
    <w:basedOn w:val="Policepardfaut"/>
    <w:link w:val="Notedebasdepage"/>
    <w:uiPriority w:val="99"/>
    <w:semiHidden/>
    <w:rsid w:val="00301EB2"/>
    <w:rPr>
      <w:lang w:eastAsia="fr-FR"/>
    </w:rPr>
  </w:style>
  <w:style w:type="character" w:styleId="Appelnotedebasdep">
    <w:name w:val="footnote reference"/>
    <w:basedOn w:val="Policepardfaut"/>
    <w:uiPriority w:val="99"/>
    <w:semiHidden/>
    <w:unhideWhenUsed/>
    <w:rsid w:val="00301EB2"/>
    <w:rPr>
      <w:vertAlign w:val="superscript"/>
    </w:rPr>
  </w:style>
  <w:style w:type="paragraph" w:styleId="Citationintense">
    <w:name w:val="Intense Quote"/>
    <w:basedOn w:val="Normal"/>
    <w:next w:val="Normal"/>
    <w:link w:val="CitationintenseCar"/>
    <w:uiPriority w:val="30"/>
    <w:qFormat/>
    <w:rsid w:val="00612C76"/>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612C76"/>
    <w:rPr>
      <w:b/>
      <w:bCs/>
      <w:i/>
      <w:iCs/>
      <w:color w:val="4F81BD" w:themeColor="accent1"/>
      <w:sz w:val="24"/>
      <w:szCs w:val="24"/>
      <w:lang w:eastAsia="fr-FR"/>
    </w:rPr>
  </w:style>
  <w:style w:type="paragraph" w:customStyle="1" w:styleId="Default">
    <w:name w:val="Default"/>
    <w:rsid w:val="00036D84"/>
    <w:pPr>
      <w:autoSpaceDE w:val="0"/>
      <w:autoSpaceDN w:val="0"/>
      <w:adjustRightInd w:val="0"/>
    </w:pPr>
    <w:rPr>
      <w:rFonts w:ascii="Arial" w:hAnsi="Arial" w:cs="Arial"/>
      <w:color w:val="000000"/>
      <w:sz w:val="24"/>
      <w:szCs w:val="24"/>
    </w:rPr>
  </w:style>
  <w:style w:type="character" w:styleId="Accentuation">
    <w:name w:val="Emphasis"/>
    <w:basedOn w:val="Policepardfaut"/>
    <w:uiPriority w:val="20"/>
    <w:qFormat/>
    <w:rsid w:val="002A4891"/>
    <w:rPr>
      <w:i/>
      <w:iCs/>
    </w:rPr>
  </w:style>
  <w:style w:type="character" w:styleId="Lienhypertextesuivivisit">
    <w:name w:val="FollowedHyperlink"/>
    <w:basedOn w:val="Policepardfaut"/>
    <w:uiPriority w:val="99"/>
    <w:semiHidden/>
    <w:unhideWhenUsed/>
    <w:rsid w:val="00411BE4"/>
    <w:rPr>
      <w:color w:val="800080" w:themeColor="followedHyperlink"/>
      <w:u w:val="single"/>
    </w:rPr>
  </w:style>
  <w:style w:type="paragraph" w:styleId="Notedefin">
    <w:name w:val="endnote text"/>
    <w:basedOn w:val="Normal"/>
    <w:link w:val="NotedefinCar"/>
    <w:uiPriority w:val="99"/>
    <w:semiHidden/>
    <w:unhideWhenUsed/>
    <w:rsid w:val="00BB0566"/>
    <w:rPr>
      <w:sz w:val="20"/>
      <w:szCs w:val="20"/>
    </w:rPr>
  </w:style>
  <w:style w:type="character" w:customStyle="1" w:styleId="NotedefinCar">
    <w:name w:val="Note de fin Car"/>
    <w:basedOn w:val="Policepardfaut"/>
    <w:link w:val="Notedefin"/>
    <w:uiPriority w:val="99"/>
    <w:semiHidden/>
    <w:rsid w:val="00BB0566"/>
    <w:rPr>
      <w:lang w:eastAsia="fr-FR"/>
    </w:rPr>
  </w:style>
  <w:style w:type="character" w:styleId="Appeldenotedefin">
    <w:name w:val="endnote reference"/>
    <w:basedOn w:val="Policepardfaut"/>
    <w:uiPriority w:val="99"/>
    <w:semiHidden/>
    <w:unhideWhenUsed/>
    <w:rsid w:val="00BB056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0FC"/>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D7CC1"/>
    <w:pPr>
      <w:ind w:left="720"/>
      <w:contextualSpacing/>
    </w:pPr>
  </w:style>
  <w:style w:type="paragraph" w:styleId="Textedebulles">
    <w:name w:val="Balloon Text"/>
    <w:basedOn w:val="Normal"/>
    <w:link w:val="TextedebullesCar"/>
    <w:uiPriority w:val="99"/>
    <w:semiHidden/>
    <w:unhideWhenUsed/>
    <w:rsid w:val="00505159"/>
    <w:rPr>
      <w:rFonts w:ascii="Tahoma" w:hAnsi="Tahoma" w:cs="Tahoma"/>
      <w:sz w:val="16"/>
      <w:szCs w:val="16"/>
    </w:rPr>
  </w:style>
  <w:style w:type="character" w:customStyle="1" w:styleId="TextedebullesCar">
    <w:name w:val="Texte de bulles Car"/>
    <w:basedOn w:val="Policepardfaut"/>
    <w:link w:val="Textedebulles"/>
    <w:uiPriority w:val="99"/>
    <w:semiHidden/>
    <w:rsid w:val="00505159"/>
    <w:rPr>
      <w:rFonts w:ascii="Tahoma" w:hAnsi="Tahoma" w:cs="Tahoma"/>
      <w:sz w:val="16"/>
      <w:szCs w:val="16"/>
      <w:lang w:eastAsia="fr-FR"/>
    </w:rPr>
  </w:style>
  <w:style w:type="paragraph" w:styleId="En-tte">
    <w:name w:val="header"/>
    <w:basedOn w:val="Normal"/>
    <w:link w:val="En-tteCar"/>
    <w:uiPriority w:val="99"/>
    <w:unhideWhenUsed/>
    <w:rsid w:val="00505159"/>
    <w:pPr>
      <w:tabs>
        <w:tab w:val="center" w:pos="4536"/>
        <w:tab w:val="right" w:pos="9072"/>
      </w:tabs>
    </w:pPr>
  </w:style>
  <w:style w:type="character" w:customStyle="1" w:styleId="En-tteCar">
    <w:name w:val="En-tête Car"/>
    <w:basedOn w:val="Policepardfaut"/>
    <w:link w:val="En-tte"/>
    <w:uiPriority w:val="99"/>
    <w:rsid w:val="00505159"/>
    <w:rPr>
      <w:sz w:val="24"/>
      <w:szCs w:val="24"/>
      <w:lang w:eastAsia="fr-FR"/>
    </w:rPr>
  </w:style>
  <w:style w:type="paragraph" w:styleId="Pieddepage">
    <w:name w:val="footer"/>
    <w:basedOn w:val="Normal"/>
    <w:link w:val="PieddepageCar"/>
    <w:uiPriority w:val="99"/>
    <w:unhideWhenUsed/>
    <w:rsid w:val="00505159"/>
    <w:pPr>
      <w:tabs>
        <w:tab w:val="center" w:pos="4536"/>
        <w:tab w:val="right" w:pos="9072"/>
      </w:tabs>
    </w:pPr>
  </w:style>
  <w:style w:type="character" w:customStyle="1" w:styleId="PieddepageCar">
    <w:name w:val="Pied de page Car"/>
    <w:basedOn w:val="Policepardfaut"/>
    <w:link w:val="Pieddepage"/>
    <w:uiPriority w:val="99"/>
    <w:rsid w:val="00505159"/>
    <w:rPr>
      <w:sz w:val="24"/>
      <w:szCs w:val="24"/>
      <w:lang w:eastAsia="fr-FR"/>
    </w:rPr>
  </w:style>
  <w:style w:type="table" w:styleId="Grilledutableau">
    <w:name w:val="Table Grid"/>
    <w:basedOn w:val="TableauNormal"/>
    <w:uiPriority w:val="59"/>
    <w:rsid w:val="000215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21570"/>
    <w:rPr>
      <w:color w:val="0000FF" w:themeColor="hyperlink"/>
      <w:u w:val="single"/>
    </w:rPr>
  </w:style>
  <w:style w:type="paragraph" w:styleId="Sous-titre">
    <w:name w:val="Subtitle"/>
    <w:basedOn w:val="Normal"/>
    <w:next w:val="Normal"/>
    <w:link w:val="Sous-titreCar"/>
    <w:uiPriority w:val="11"/>
    <w:qFormat/>
    <w:rsid w:val="002B3134"/>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rsid w:val="002B3134"/>
    <w:rPr>
      <w:rFonts w:asciiTheme="majorHAnsi" w:eastAsiaTheme="majorEastAsia" w:hAnsiTheme="majorHAnsi" w:cstheme="majorBidi"/>
      <w:i/>
      <w:iCs/>
      <w:color w:val="4F81BD" w:themeColor="accent1"/>
      <w:spacing w:val="15"/>
      <w:sz w:val="24"/>
      <w:szCs w:val="24"/>
      <w:lang w:eastAsia="fr-FR"/>
    </w:rPr>
  </w:style>
  <w:style w:type="paragraph" w:styleId="Notedebasdepage">
    <w:name w:val="footnote text"/>
    <w:basedOn w:val="Normal"/>
    <w:link w:val="NotedebasdepageCar"/>
    <w:uiPriority w:val="99"/>
    <w:semiHidden/>
    <w:unhideWhenUsed/>
    <w:rsid w:val="00301EB2"/>
    <w:rPr>
      <w:sz w:val="20"/>
      <w:szCs w:val="20"/>
    </w:rPr>
  </w:style>
  <w:style w:type="character" w:customStyle="1" w:styleId="NotedebasdepageCar">
    <w:name w:val="Note de bas de page Car"/>
    <w:basedOn w:val="Policepardfaut"/>
    <w:link w:val="Notedebasdepage"/>
    <w:uiPriority w:val="99"/>
    <w:semiHidden/>
    <w:rsid w:val="00301EB2"/>
    <w:rPr>
      <w:lang w:eastAsia="fr-FR"/>
    </w:rPr>
  </w:style>
  <w:style w:type="character" w:styleId="Appelnotedebasdep">
    <w:name w:val="footnote reference"/>
    <w:basedOn w:val="Policepardfaut"/>
    <w:uiPriority w:val="99"/>
    <w:semiHidden/>
    <w:unhideWhenUsed/>
    <w:rsid w:val="00301EB2"/>
    <w:rPr>
      <w:vertAlign w:val="superscript"/>
    </w:rPr>
  </w:style>
  <w:style w:type="paragraph" w:styleId="Citationintense">
    <w:name w:val="Intense Quote"/>
    <w:basedOn w:val="Normal"/>
    <w:next w:val="Normal"/>
    <w:link w:val="CitationintenseCar"/>
    <w:uiPriority w:val="30"/>
    <w:qFormat/>
    <w:rsid w:val="00612C76"/>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612C76"/>
    <w:rPr>
      <w:b/>
      <w:bCs/>
      <w:i/>
      <w:iCs/>
      <w:color w:val="4F81BD" w:themeColor="accent1"/>
      <w:sz w:val="24"/>
      <w:szCs w:val="24"/>
      <w:lang w:eastAsia="fr-FR"/>
    </w:rPr>
  </w:style>
  <w:style w:type="paragraph" w:customStyle="1" w:styleId="Default">
    <w:name w:val="Default"/>
    <w:rsid w:val="00036D84"/>
    <w:pPr>
      <w:autoSpaceDE w:val="0"/>
      <w:autoSpaceDN w:val="0"/>
      <w:adjustRightInd w:val="0"/>
    </w:pPr>
    <w:rPr>
      <w:rFonts w:ascii="Arial" w:hAnsi="Arial" w:cs="Arial"/>
      <w:color w:val="000000"/>
      <w:sz w:val="24"/>
      <w:szCs w:val="24"/>
    </w:rPr>
  </w:style>
  <w:style w:type="character" w:styleId="Accentuation">
    <w:name w:val="Emphasis"/>
    <w:basedOn w:val="Policepardfaut"/>
    <w:uiPriority w:val="20"/>
    <w:qFormat/>
    <w:rsid w:val="002A4891"/>
    <w:rPr>
      <w:i/>
      <w:iCs/>
    </w:rPr>
  </w:style>
  <w:style w:type="character" w:styleId="Lienhypertextesuivivisit">
    <w:name w:val="FollowedHyperlink"/>
    <w:basedOn w:val="Policepardfaut"/>
    <w:uiPriority w:val="99"/>
    <w:semiHidden/>
    <w:unhideWhenUsed/>
    <w:rsid w:val="00411BE4"/>
    <w:rPr>
      <w:color w:val="800080" w:themeColor="followedHyperlink"/>
      <w:u w:val="single"/>
    </w:rPr>
  </w:style>
  <w:style w:type="paragraph" w:styleId="Notedefin">
    <w:name w:val="endnote text"/>
    <w:basedOn w:val="Normal"/>
    <w:link w:val="NotedefinCar"/>
    <w:uiPriority w:val="99"/>
    <w:semiHidden/>
    <w:unhideWhenUsed/>
    <w:rsid w:val="00BB0566"/>
    <w:rPr>
      <w:sz w:val="20"/>
      <w:szCs w:val="20"/>
    </w:rPr>
  </w:style>
  <w:style w:type="character" w:customStyle="1" w:styleId="NotedefinCar">
    <w:name w:val="Note de fin Car"/>
    <w:basedOn w:val="Policepardfaut"/>
    <w:link w:val="Notedefin"/>
    <w:uiPriority w:val="99"/>
    <w:semiHidden/>
    <w:rsid w:val="00BB0566"/>
    <w:rPr>
      <w:lang w:eastAsia="fr-FR"/>
    </w:rPr>
  </w:style>
  <w:style w:type="character" w:styleId="Appeldenotedefin">
    <w:name w:val="endnote reference"/>
    <w:basedOn w:val="Policepardfaut"/>
    <w:uiPriority w:val="99"/>
    <w:semiHidden/>
    <w:unhideWhenUsed/>
    <w:rsid w:val="00BB056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698887">
      <w:bodyDiv w:val="1"/>
      <w:marLeft w:val="0"/>
      <w:marRight w:val="0"/>
      <w:marTop w:val="0"/>
      <w:marBottom w:val="0"/>
      <w:divBdr>
        <w:top w:val="none" w:sz="0" w:space="0" w:color="auto"/>
        <w:left w:val="none" w:sz="0" w:space="0" w:color="auto"/>
        <w:bottom w:val="none" w:sz="0" w:space="0" w:color="auto"/>
        <w:right w:val="none" w:sz="0" w:space="0" w:color="auto"/>
      </w:divBdr>
    </w:div>
    <w:div w:id="20287479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uadeloupe.pref.gouv.fr" TargetMode="External"/><Relationship Id="rId18" Type="http://schemas.openxmlformats.org/officeDocument/2006/relationships/hyperlink" Target="http://www.fse.gouv.fr/ma-boite-outils/logotheque" TargetMode="External"/><Relationship Id="rId26" Type="http://schemas.openxmlformats.org/officeDocument/2006/relationships/hyperlink" Target="mailto:leone.demea@dieccte.gouv.fr"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guadeloupe.dieccte.gouv.fr" TargetMode="External"/><Relationship Id="rId17" Type="http://schemas.openxmlformats.org/officeDocument/2006/relationships/hyperlink" Target="https://ma-demarche-fse.fr/" TargetMode="External"/><Relationship Id="rId25" Type="http://schemas.openxmlformats.org/officeDocument/2006/relationships/hyperlink" Target="https://mademarche-fse.f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a-demarche-fse.fr/" TargetMode="External"/><Relationship Id="rId20" Type="http://schemas.openxmlformats.org/officeDocument/2006/relationships/image" Target="media/image3.jpeg"/><Relationship Id="rId29" Type="http://schemas.openxmlformats.org/officeDocument/2006/relationships/hyperlink" Target="http://www.guadeloupe.dieccte.gouv.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urope-guadeloupe.fr" TargetMode="External"/><Relationship Id="rId24" Type="http://schemas.openxmlformats.org/officeDocument/2006/relationships/hyperlink" Target="https://mademarche-fse.fr"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ma-demarche-fse.fr/" TargetMode="External"/><Relationship Id="rId23" Type="http://schemas.openxmlformats.org/officeDocument/2006/relationships/hyperlink" Target="https://mademarche-fse.fr" TargetMode="External"/><Relationship Id="rId28" Type="http://schemas.openxmlformats.org/officeDocument/2006/relationships/hyperlink" Target="http://www.europe-guadeloupe.fr" TargetMode="External"/><Relationship Id="rId10" Type="http://schemas.openxmlformats.org/officeDocument/2006/relationships/hyperlink" Target="https://ma-demarche-fse.fr/" TargetMode="External"/><Relationship Id="rId19" Type="http://schemas.openxmlformats.org/officeDocument/2006/relationships/image" Target="media/image2.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ma-demarche-fse.fr/" TargetMode="External"/><Relationship Id="rId14" Type="http://schemas.openxmlformats.org/officeDocument/2006/relationships/hyperlink" Target="https://ma-demarche-fse.fr/" TargetMode="External"/><Relationship Id="rId22" Type="http://schemas.openxmlformats.org/officeDocument/2006/relationships/image" Target="media/image5.jpeg"/><Relationship Id="rId27" Type="http://schemas.openxmlformats.org/officeDocument/2006/relationships/hyperlink" Target="mailto:jean-claude.dragin@dieccte.gouv.fr" TargetMode="External"/><Relationship Id="rId30" Type="http://schemas.openxmlformats.org/officeDocument/2006/relationships/hyperlink" Target="http://www.guadeloupe.pref.gouv.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emf"/><Relationship Id="rId1" Type="http://schemas.openxmlformats.org/officeDocument/2006/relationships/image" Target="media/image6.png"/><Relationship Id="rId5" Type="http://schemas.openxmlformats.org/officeDocument/2006/relationships/image" Target="media/image9.png"/><Relationship Id="rId4"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276D3-DE16-4AB4-A423-07EF10305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4795</Words>
  <Characters>26378</Characters>
  <Application>Microsoft Office Word</Application>
  <DocSecurity>0</DocSecurity>
  <Lines>219</Lines>
  <Paragraphs>62</Paragraphs>
  <ScaleCrop>false</ScaleCrop>
  <HeadingPairs>
    <vt:vector size="2" baseType="variant">
      <vt:variant>
        <vt:lpstr>Titre</vt:lpstr>
      </vt:variant>
      <vt:variant>
        <vt:i4>1</vt:i4>
      </vt:variant>
    </vt:vector>
  </HeadingPairs>
  <TitlesOfParts>
    <vt:vector size="1" baseType="lpstr">
      <vt:lpstr/>
    </vt:vector>
  </TitlesOfParts>
  <Company>Ministères Chargés des Affaires Sociales</Company>
  <LinksUpToDate>false</LinksUpToDate>
  <CharactersWithSpaces>31111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dc:creator>
  <cp:lastModifiedBy>DRAGIN Jean-Claude (DR971)</cp:lastModifiedBy>
  <cp:revision>3</cp:revision>
  <cp:lastPrinted>2019-10-18T14:41:00Z</cp:lastPrinted>
  <dcterms:created xsi:type="dcterms:W3CDTF">2019-10-31T13:59:00Z</dcterms:created>
  <dcterms:modified xsi:type="dcterms:W3CDTF">2019-10-31T19:10:00Z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784413019</vt:i4>
  </property>
</Properties>
</file>