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F67" w:rsidRDefault="00E51825">
      <w:pPr>
        <w:rPr>
          <w:rFonts w:ascii="Arial" w:hAnsi="Arial" w:cs="Arial"/>
          <w:color w:val="000000"/>
          <w:sz w:val="24"/>
          <w:szCs w:val="24"/>
        </w:rPr>
      </w:pPr>
      <w:r w:rsidRPr="002B4F39">
        <w:rPr>
          <w:rFonts w:ascii="Arial" w:hAnsi="Arial" w:cs="Arial"/>
          <w:noProof/>
          <w:color w:val="000000"/>
          <w:sz w:val="24"/>
          <w:szCs w:val="24"/>
          <w:lang w:eastAsia="fr-FR"/>
        </w:rPr>
        <mc:AlternateContent>
          <mc:Choice Requires="wps">
            <w:drawing>
              <wp:anchor distT="0" distB="0" distL="114300" distR="114300" simplePos="0" relativeHeight="251661312" behindDoc="0" locked="0" layoutInCell="1" allowOverlap="1" wp14:anchorId="3239DDB8" wp14:editId="70FBAB31">
                <wp:simplePos x="0" y="0"/>
                <wp:positionH relativeFrom="column">
                  <wp:posOffset>2032000</wp:posOffset>
                </wp:positionH>
                <wp:positionV relativeFrom="paragraph">
                  <wp:posOffset>-60960</wp:posOffset>
                </wp:positionV>
                <wp:extent cx="3345180" cy="1403985"/>
                <wp:effectExtent l="0" t="0" r="762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403985"/>
                        </a:xfrm>
                        <a:prstGeom prst="rect">
                          <a:avLst/>
                        </a:prstGeom>
                        <a:solidFill>
                          <a:srgbClr val="FFFFFF"/>
                        </a:solidFill>
                        <a:ln w="9525">
                          <a:noFill/>
                          <a:miter lim="800000"/>
                          <a:headEnd/>
                          <a:tailEnd/>
                        </a:ln>
                      </wps:spPr>
                      <wps:txbx>
                        <w:txbxContent>
                          <w:p w:rsidR="0070212B" w:rsidRPr="004D38B9" w:rsidRDefault="00A5516F" w:rsidP="00872823">
                            <w:pPr>
                              <w:jc w:val="right"/>
                              <w:rPr>
                                <w:rFonts w:ascii="Arial" w:hAnsi="Arial" w:cs="Arial"/>
                                <w:b/>
                              </w:rPr>
                            </w:pPr>
                            <w:r w:rsidRPr="004D38B9">
                              <w:rPr>
                                <w:rFonts w:ascii="Arial" w:hAnsi="Arial" w:cs="Arial"/>
                                <w:b/>
                              </w:rPr>
                              <w:t>DIRECTION DE l’</w:t>
                            </w:r>
                            <w:r w:rsidR="0078518C">
                              <w:rPr>
                                <w:rFonts w:ascii="Arial" w:hAnsi="Arial" w:cs="Arial"/>
                                <w:b/>
                              </w:rPr>
                              <w:t>E</w:t>
                            </w:r>
                            <w:r w:rsidRPr="004D38B9">
                              <w:rPr>
                                <w:rFonts w:ascii="Arial" w:hAnsi="Arial" w:cs="Arial"/>
                                <w:b/>
                              </w:rPr>
                              <w:t>CONOMIE</w:t>
                            </w:r>
                            <w:r w:rsidR="0078518C">
                              <w:rPr>
                                <w:rFonts w:ascii="Arial" w:hAnsi="Arial" w:cs="Arial"/>
                                <w:b/>
                              </w:rPr>
                              <w:t xml:space="preserve">, </w:t>
                            </w:r>
                            <w:r w:rsidR="0070212B" w:rsidRPr="004D38B9">
                              <w:rPr>
                                <w:rFonts w:ascii="Arial" w:hAnsi="Arial" w:cs="Arial"/>
                                <w:b/>
                              </w:rPr>
                              <w:t>DE L’EMPLOI DU TRAVAIL ET DES SOLIDARITES</w:t>
                            </w:r>
                          </w:p>
                          <w:p w:rsidR="0070212B" w:rsidRPr="004D38B9" w:rsidRDefault="0070212B" w:rsidP="00BD65F8">
                            <w:pPr>
                              <w:jc w:val="right"/>
                              <w:rPr>
                                <w:rFonts w:ascii="Arial" w:hAnsi="Arial" w:cs="Arial"/>
                                <w:b/>
                              </w:rPr>
                            </w:pPr>
                            <w:r w:rsidRPr="004D38B9">
                              <w:rPr>
                                <w:rFonts w:ascii="Arial" w:hAnsi="Arial" w:cs="Arial"/>
                                <w:b/>
                              </w:rPr>
                              <w:t xml:space="preserve">POLE </w:t>
                            </w:r>
                            <w:r w:rsidR="00872823" w:rsidRPr="004D38B9">
                              <w:rPr>
                                <w:rFonts w:ascii="Arial" w:hAnsi="Arial" w:cs="Arial"/>
                                <w:b/>
                              </w:rPr>
                              <w:t>SOLIDARITE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9DDB8" id="_x0000_t202" coordsize="21600,21600" o:spt="202" path="m,l,21600r21600,l21600,xe">
                <v:stroke joinstyle="miter"/>
                <v:path gradientshapeok="t" o:connecttype="rect"/>
              </v:shapetype>
              <v:shape id="Zone de texte 2" o:spid="_x0000_s1026" type="#_x0000_t202" style="position:absolute;margin-left:160pt;margin-top:-4.8pt;width:263.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" stroked="f">
                <v:textbox style="mso-fit-shape-to-text:t">
                  <w:txbxContent>
                    <w:p w:rsidR="0070212B" w:rsidRPr="004D38B9" w:rsidRDefault="00A5516F" w:rsidP="00872823">
                      <w:pPr>
                        <w:jc w:val="right"/>
                        <w:rPr>
                          <w:rFonts w:ascii="Arial" w:hAnsi="Arial" w:cs="Arial"/>
                          <w:b/>
                        </w:rPr>
                      </w:pPr>
                      <w:r w:rsidRPr="004D38B9">
                        <w:rPr>
                          <w:rFonts w:ascii="Arial" w:hAnsi="Arial" w:cs="Arial"/>
                          <w:b/>
                        </w:rPr>
                        <w:t>DIRECTION DE l’</w:t>
                      </w:r>
                      <w:r w:rsidR="0078518C">
                        <w:rPr>
                          <w:rFonts w:ascii="Arial" w:hAnsi="Arial" w:cs="Arial"/>
                          <w:b/>
                        </w:rPr>
                        <w:t>E</w:t>
                      </w:r>
                      <w:r w:rsidRPr="004D38B9">
                        <w:rPr>
                          <w:rFonts w:ascii="Arial" w:hAnsi="Arial" w:cs="Arial"/>
                          <w:b/>
                        </w:rPr>
                        <w:t>CONOMIE</w:t>
                      </w:r>
                      <w:r w:rsidR="0078518C">
                        <w:rPr>
                          <w:rFonts w:ascii="Arial" w:hAnsi="Arial" w:cs="Arial"/>
                          <w:b/>
                        </w:rPr>
                        <w:t xml:space="preserve">, </w:t>
                      </w:r>
                      <w:r w:rsidR="0070212B" w:rsidRPr="004D38B9">
                        <w:rPr>
                          <w:rFonts w:ascii="Arial" w:hAnsi="Arial" w:cs="Arial"/>
                          <w:b/>
                        </w:rPr>
                        <w:t>DE L’EMPLOI DU TRAVAIL ET DES SOLIDARITES</w:t>
                      </w:r>
                    </w:p>
                    <w:p w:rsidR="0070212B" w:rsidRPr="004D38B9" w:rsidRDefault="0070212B" w:rsidP="00BD65F8">
                      <w:pPr>
                        <w:jc w:val="right"/>
                        <w:rPr>
                          <w:rFonts w:ascii="Arial" w:hAnsi="Arial" w:cs="Arial"/>
                          <w:b/>
                        </w:rPr>
                      </w:pPr>
                      <w:r w:rsidRPr="004D38B9">
                        <w:rPr>
                          <w:rFonts w:ascii="Arial" w:hAnsi="Arial" w:cs="Arial"/>
                          <w:b/>
                        </w:rPr>
                        <w:t xml:space="preserve">POLE </w:t>
                      </w:r>
                      <w:r w:rsidR="00872823" w:rsidRPr="004D38B9">
                        <w:rPr>
                          <w:rFonts w:ascii="Arial" w:hAnsi="Arial" w:cs="Arial"/>
                          <w:b/>
                        </w:rPr>
                        <w:t>SOLIDARITE</w:t>
                      </w:r>
                    </w:p>
                  </w:txbxContent>
                </v:textbox>
              </v:shape>
            </w:pict>
          </mc:Fallback>
        </mc:AlternateContent>
      </w:r>
      <w:r w:rsidRPr="00CD2B58">
        <w:rPr>
          <w:rFonts w:ascii="Arial" w:hAnsi="Arial" w:cs="Arial"/>
          <w:noProof/>
          <w:lang w:eastAsia="fr-FR"/>
        </w:rPr>
        <w:drawing>
          <wp:anchor distT="0" distB="0" distL="114300" distR="114300" simplePos="0" relativeHeight="251659264" behindDoc="0" locked="0" layoutInCell="1" allowOverlap="1" wp14:anchorId="1E2FA006" wp14:editId="241AC665">
            <wp:simplePos x="0" y="0"/>
            <wp:positionH relativeFrom="column">
              <wp:posOffset>-11430</wp:posOffset>
            </wp:positionH>
            <wp:positionV relativeFrom="page">
              <wp:posOffset>624840</wp:posOffset>
            </wp:positionV>
            <wp:extent cx="1327150" cy="1226820"/>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26820"/>
                    </a:xfrm>
                    <a:prstGeom prst="rect">
                      <a:avLst/>
                    </a:prstGeom>
                    <a:noFill/>
                  </pic:spPr>
                </pic:pic>
              </a:graphicData>
            </a:graphic>
            <wp14:sizeRelH relativeFrom="page">
              <wp14:pctWidth>0</wp14:pctWidth>
            </wp14:sizeRelH>
            <wp14:sizeRelV relativeFrom="page">
              <wp14:pctHeight>0</wp14:pctHeight>
            </wp14:sizeRelV>
          </wp:anchor>
        </w:drawing>
      </w:r>
    </w:p>
    <w:p w:rsidR="00A13F67" w:rsidRDefault="00A13F67">
      <w:pPr>
        <w:rPr>
          <w:rFonts w:ascii="Arial" w:hAnsi="Arial" w:cs="Arial"/>
          <w:color w:val="000000"/>
          <w:sz w:val="24"/>
          <w:szCs w:val="24"/>
        </w:rPr>
      </w:pPr>
    </w:p>
    <w:p w:rsidR="002B4F39" w:rsidRDefault="002B4F39">
      <w:pPr>
        <w:rPr>
          <w:rFonts w:ascii="Arial" w:hAnsi="Arial" w:cs="Arial"/>
          <w:color w:val="000000"/>
          <w:sz w:val="24"/>
          <w:szCs w:val="24"/>
        </w:rPr>
      </w:pPr>
    </w:p>
    <w:p w:rsidR="00A13F67" w:rsidRDefault="00A13F67">
      <w:pPr>
        <w:rPr>
          <w:rFonts w:ascii="Arial" w:hAnsi="Arial" w:cs="Arial"/>
          <w:color w:val="000000"/>
          <w:sz w:val="24"/>
          <w:szCs w:val="24"/>
        </w:rPr>
      </w:pPr>
    </w:p>
    <w:p w:rsidR="00A13F67" w:rsidRDefault="00A13F67">
      <w:pPr>
        <w:rPr>
          <w:rFonts w:ascii="Arial" w:hAnsi="Arial" w:cs="Arial"/>
          <w:color w:val="000000"/>
          <w:sz w:val="24"/>
          <w:szCs w:val="24"/>
        </w:rPr>
      </w:pPr>
    </w:p>
    <w:tbl>
      <w:tblPr>
        <w:tblStyle w:val="Grilledutableau"/>
        <w:tblpPr w:leftFromText="141" w:rightFromText="141" w:vertAnchor="page" w:horzAnchor="margin" w:tblpY="3492"/>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E10923" w:rsidTr="00E10923">
        <w:trPr>
          <w:trHeight w:val="1108"/>
        </w:trPr>
        <w:tc>
          <w:tcPr>
            <w:tcW w:w="9638" w:type="dxa"/>
            <w:shd w:val="clear" w:color="auto" w:fill="0068B0"/>
          </w:tcPr>
          <w:p w:rsidR="00E10923" w:rsidRPr="002B4F39" w:rsidRDefault="00E10923" w:rsidP="00E10923">
            <w:pPr>
              <w:jc w:val="center"/>
              <w:rPr>
                <w:rFonts w:ascii="Arial" w:hAnsi="Arial" w:cs="Arial"/>
                <w:b/>
                <w:color w:val="FFFFFF" w:themeColor="background1"/>
                <w:sz w:val="16"/>
                <w:szCs w:val="16"/>
              </w:rPr>
            </w:pPr>
          </w:p>
          <w:p w:rsidR="00E10923" w:rsidRPr="00E93AD2" w:rsidRDefault="00E10923" w:rsidP="00E10923">
            <w:pPr>
              <w:jc w:val="center"/>
              <w:rPr>
                <w:rFonts w:ascii="Arial" w:hAnsi="Arial" w:cs="Arial"/>
                <w:b/>
                <w:color w:val="FFFFFF" w:themeColor="background1"/>
                <w:sz w:val="20"/>
                <w:szCs w:val="20"/>
              </w:rPr>
            </w:pPr>
          </w:p>
          <w:p w:rsidR="00E10923" w:rsidRDefault="00E10923" w:rsidP="00E10923">
            <w:pPr>
              <w:jc w:val="center"/>
              <w:rPr>
                <w:rFonts w:ascii="Arial" w:hAnsi="Arial" w:cs="Arial"/>
                <w:b/>
                <w:color w:val="FFFFFF" w:themeColor="background1"/>
                <w:sz w:val="40"/>
                <w:szCs w:val="40"/>
              </w:rPr>
            </w:pPr>
            <w:r w:rsidRPr="00204D6F">
              <w:rPr>
                <w:rFonts w:ascii="Arial" w:hAnsi="Arial" w:cs="Arial"/>
                <w:b/>
                <w:color w:val="FFFFFF" w:themeColor="background1"/>
                <w:sz w:val="40"/>
                <w:szCs w:val="40"/>
              </w:rPr>
              <w:t>APPEL À PROJETS</w:t>
            </w:r>
            <w:r>
              <w:rPr>
                <w:rFonts w:ascii="Arial" w:hAnsi="Arial" w:cs="Arial"/>
                <w:b/>
                <w:color w:val="FFFFFF" w:themeColor="background1"/>
                <w:sz w:val="40"/>
                <w:szCs w:val="40"/>
              </w:rPr>
              <w:t xml:space="preserve">  </w:t>
            </w:r>
            <w:r w:rsidRPr="00204D6F">
              <w:rPr>
                <w:rFonts w:ascii="Arial" w:hAnsi="Arial" w:cs="Arial"/>
                <w:b/>
                <w:color w:val="FFFFFF" w:themeColor="background1"/>
                <w:sz w:val="40"/>
                <w:szCs w:val="40"/>
              </w:rPr>
              <w:t>2022</w:t>
            </w:r>
          </w:p>
          <w:p w:rsidR="00E10923" w:rsidRPr="00E93AD2" w:rsidRDefault="00E10923" w:rsidP="00E10923">
            <w:pPr>
              <w:jc w:val="center"/>
              <w:rPr>
                <w:rFonts w:ascii="Arial" w:hAnsi="Arial" w:cs="Arial"/>
                <w:b/>
                <w:color w:val="FFFFFF" w:themeColor="background1"/>
                <w:sz w:val="20"/>
                <w:szCs w:val="20"/>
              </w:rPr>
            </w:pPr>
          </w:p>
          <w:p w:rsidR="00E10923" w:rsidRPr="002B4F39" w:rsidRDefault="00E10923" w:rsidP="00E10923">
            <w:pPr>
              <w:jc w:val="center"/>
              <w:rPr>
                <w:rFonts w:ascii="Arial" w:hAnsi="Arial" w:cs="Arial"/>
                <w:b/>
                <w:color w:val="000000"/>
                <w:sz w:val="20"/>
                <w:szCs w:val="20"/>
              </w:rPr>
            </w:pPr>
          </w:p>
        </w:tc>
      </w:tr>
      <w:tr w:rsidR="00E10923" w:rsidTr="00E10923">
        <w:trPr>
          <w:trHeight w:val="1108"/>
        </w:trPr>
        <w:tc>
          <w:tcPr>
            <w:tcW w:w="9638" w:type="dxa"/>
            <w:shd w:val="clear" w:color="auto" w:fill="auto"/>
          </w:tcPr>
          <w:p w:rsidR="00E10923" w:rsidRDefault="00E10923" w:rsidP="00E10923">
            <w:pPr>
              <w:jc w:val="center"/>
              <w:rPr>
                <w:rFonts w:ascii="Arial" w:hAnsi="Arial" w:cs="Arial"/>
                <w:b/>
                <w:color w:val="0068B0"/>
                <w:sz w:val="56"/>
                <w:szCs w:val="56"/>
              </w:rPr>
            </w:pPr>
          </w:p>
          <w:p w:rsidR="00E10923" w:rsidRPr="00EA60AF" w:rsidRDefault="00E10923" w:rsidP="00E10923">
            <w:pPr>
              <w:pStyle w:val="Default"/>
              <w:jc w:val="center"/>
              <w:rPr>
                <w:rFonts w:ascii="Arial Black" w:hAnsi="Arial Black" w:cstheme="minorHAnsi"/>
                <w:sz w:val="28"/>
                <w:szCs w:val="28"/>
              </w:rPr>
            </w:pPr>
            <w:bookmarkStart w:id="0" w:name="_GoBack"/>
            <w:r w:rsidRPr="00EA60AF">
              <w:rPr>
                <w:rFonts w:ascii="Arial Black" w:hAnsi="Arial Black" w:cstheme="minorHAnsi"/>
                <w:b/>
                <w:bCs/>
                <w:sz w:val="28"/>
                <w:szCs w:val="28"/>
              </w:rPr>
              <w:t>ACCOMPAGNEMENT DANS LA STRUCTURATION DU SECTEUR DE L’AIDE ALIMENTAIRE</w:t>
            </w:r>
            <w:bookmarkEnd w:id="0"/>
          </w:p>
          <w:p w:rsidR="00E10923" w:rsidRPr="008C6BA2" w:rsidRDefault="00E10923" w:rsidP="00E10923">
            <w:pPr>
              <w:jc w:val="center"/>
              <w:rPr>
                <w:rFonts w:ascii="Arial" w:hAnsi="Arial" w:cs="Arial"/>
                <w:b/>
                <w:color w:val="FFFFFF" w:themeColor="background1"/>
                <w:sz w:val="56"/>
                <w:szCs w:val="56"/>
              </w:rPr>
            </w:pPr>
            <w:r>
              <w:rPr>
                <w:rFonts w:ascii="Arial" w:hAnsi="Arial" w:cs="Arial"/>
                <w:b/>
                <w:color w:val="FFFFFF" w:themeColor="background1"/>
                <w:sz w:val="56"/>
                <w:szCs w:val="56"/>
              </w:rPr>
              <w:t>µµµµµµµ</w:t>
            </w:r>
          </w:p>
        </w:tc>
      </w:tr>
    </w:tbl>
    <w:p w:rsidR="00527608" w:rsidRDefault="00BB7703" w:rsidP="00E93AD2">
      <w:pPr>
        <w:spacing w:after="0"/>
        <w:ind w:left="-567"/>
        <w:jc w:val="center"/>
        <w:rPr>
          <w:rStyle w:val="Accentuation"/>
          <w:rFonts w:ascii="CMU Classical Serif" w:hAnsi="CMU Classical Serif" w:cs="CMU Classical Serif"/>
          <w:b/>
          <w:color w:val="323232"/>
          <w:sz w:val="28"/>
          <w:szCs w:val="28"/>
          <w:shd w:val="clear" w:color="auto" w:fill="FAFAFA"/>
        </w:rPr>
      </w:pPr>
      <w:r>
        <w:rPr>
          <w:rStyle w:val="Accentuation"/>
          <w:rFonts w:ascii="CMU Classical Serif" w:hAnsi="CMU Classical Serif" w:cs="CMU Classical Serif"/>
          <w:b/>
          <w:color w:val="323232"/>
          <w:sz w:val="28"/>
          <w:szCs w:val="28"/>
          <w:shd w:val="clear" w:color="auto" w:fill="FAFAFA"/>
        </w:rPr>
        <w:t xml:space="preserve">                                                                      </w:t>
      </w:r>
      <w:r w:rsidR="00E93AD2">
        <w:rPr>
          <w:rStyle w:val="Accentuation"/>
          <w:rFonts w:ascii="CMU Classical Serif" w:hAnsi="CMU Classical Serif" w:cs="CMU Classical Serif"/>
          <w:b/>
          <w:color w:val="323232"/>
          <w:sz w:val="28"/>
          <w:szCs w:val="28"/>
          <w:shd w:val="clear" w:color="auto" w:fill="FAFAFA"/>
        </w:rPr>
        <w:t xml:space="preserve">       </w:t>
      </w:r>
      <w:r>
        <w:rPr>
          <w:rStyle w:val="Accentuation"/>
          <w:rFonts w:ascii="CMU Classical Serif" w:hAnsi="CMU Classical Serif" w:cs="CMU Classical Serif"/>
          <w:b/>
          <w:color w:val="323232"/>
          <w:sz w:val="28"/>
          <w:szCs w:val="28"/>
          <w:shd w:val="clear" w:color="auto" w:fill="FAFAFA"/>
        </w:rPr>
        <w:t xml:space="preserve"> </w:t>
      </w:r>
      <w:r w:rsidR="00E51825">
        <w:rPr>
          <w:rStyle w:val="Accentuation"/>
          <w:rFonts w:ascii="CMU Classical Serif" w:hAnsi="CMU Classical Serif" w:cs="CMU Classical Serif"/>
          <w:b/>
          <w:color w:val="323232"/>
          <w:sz w:val="28"/>
          <w:szCs w:val="28"/>
          <w:shd w:val="clear" w:color="auto" w:fill="FAFAFA"/>
        </w:rPr>
        <w:t xml:space="preserve"> </w:t>
      </w:r>
    </w:p>
    <w:p w:rsidR="00A13F67" w:rsidRDefault="00943AA8">
      <w:pPr>
        <w:rPr>
          <w:rFonts w:ascii="Arial" w:hAnsi="Arial" w:cs="Arial"/>
          <w:color w:val="000000"/>
          <w:sz w:val="24"/>
          <w:szCs w:val="24"/>
        </w:rPr>
      </w:pPr>
      <w:r w:rsidRPr="00943AA8">
        <w:rPr>
          <w:rStyle w:val="Accentuation"/>
          <w:rFonts w:cstheme="minorHAnsi"/>
          <w:b/>
          <w:color w:val="323232"/>
          <w:sz w:val="28"/>
          <w:szCs w:val="28"/>
          <w:shd w:val="clear" w:color="auto" w:fill="FAFAFA"/>
        </w:rPr>
        <w:t>« L’alimentation ne doit plus être la fin de l’accompagnement mais un moyen. Les associations ne doivent plus simplement donner à manger, mais elles sont aussi à côté de la personne vivant la pauvreté »</w:t>
      </w:r>
    </w:p>
    <w:p w:rsidR="00A13F67" w:rsidRDefault="00A13F67">
      <w:pPr>
        <w:rPr>
          <w:rFonts w:ascii="Arial" w:hAnsi="Arial" w:cs="Arial"/>
          <w:b/>
          <w:color w:val="000000"/>
          <w:sz w:val="32"/>
          <w:szCs w:val="32"/>
        </w:rPr>
      </w:pPr>
    </w:p>
    <w:p w:rsidR="00E10923" w:rsidRPr="00E10923" w:rsidRDefault="00E10923">
      <w:pPr>
        <w:rPr>
          <w:rFonts w:ascii="Arial" w:hAnsi="Arial" w:cs="Arial"/>
          <w:b/>
          <w:color w:val="000000"/>
          <w:sz w:val="10"/>
          <w:szCs w:val="10"/>
        </w:rPr>
      </w:pPr>
    </w:p>
    <w:p w:rsidR="007A45EA" w:rsidRDefault="00457943" w:rsidP="007A45EA">
      <w:pPr>
        <w:jc w:val="center"/>
        <w:rPr>
          <w:rFonts w:ascii="Arial" w:hAnsi="Arial" w:cs="Arial"/>
          <w:b/>
          <w:color w:val="000000"/>
          <w:sz w:val="32"/>
          <w:szCs w:val="32"/>
        </w:rPr>
      </w:pPr>
      <w:r>
        <w:rPr>
          <w:rFonts w:ascii="Arial" w:hAnsi="Arial" w:cs="Arial"/>
          <w:b/>
          <w:color w:val="000000"/>
          <w:sz w:val="32"/>
          <w:szCs w:val="32"/>
        </w:rPr>
        <w:t>DATE LIMITE DE DÉPÔ</w:t>
      </w:r>
      <w:r w:rsidR="00A13F67" w:rsidRPr="00A13F67">
        <w:rPr>
          <w:rFonts w:ascii="Arial" w:hAnsi="Arial" w:cs="Arial"/>
          <w:b/>
          <w:color w:val="000000"/>
          <w:sz w:val="32"/>
          <w:szCs w:val="32"/>
        </w:rPr>
        <w:t>T DE DOSSIER :</w:t>
      </w:r>
      <w:r w:rsidR="00BB7703" w:rsidRPr="00BB7703">
        <w:rPr>
          <w:rFonts w:ascii="Arial" w:hAnsi="Arial" w:cs="Arial"/>
          <w:b/>
          <w:color w:val="0068B0"/>
          <w:sz w:val="32"/>
          <w:szCs w:val="32"/>
          <w:highlight w:val="yellow"/>
        </w:rPr>
        <w:t xml:space="preserve"> </w:t>
      </w:r>
      <w:r w:rsidR="00363C70">
        <w:rPr>
          <w:rFonts w:ascii="Arial" w:hAnsi="Arial" w:cs="Arial"/>
          <w:b/>
          <w:color w:val="0068B0"/>
          <w:sz w:val="32"/>
          <w:szCs w:val="32"/>
          <w:highlight w:val="yellow"/>
        </w:rPr>
        <w:t>25</w:t>
      </w:r>
      <w:r w:rsidR="00F27DC9">
        <w:rPr>
          <w:rFonts w:ascii="Arial" w:hAnsi="Arial" w:cs="Arial"/>
          <w:b/>
          <w:color w:val="0068B0"/>
          <w:sz w:val="32"/>
          <w:szCs w:val="32"/>
          <w:highlight w:val="yellow"/>
        </w:rPr>
        <w:t>/10</w:t>
      </w:r>
      <w:r w:rsidR="00BB7703" w:rsidRPr="00BB7703">
        <w:rPr>
          <w:rFonts w:ascii="Arial" w:hAnsi="Arial" w:cs="Arial"/>
          <w:b/>
          <w:color w:val="0068B0"/>
          <w:sz w:val="32"/>
          <w:szCs w:val="32"/>
          <w:highlight w:val="yellow"/>
        </w:rPr>
        <w:t>/</w:t>
      </w:r>
      <w:r w:rsidR="00E51825">
        <w:rPr>
          <w:rFonts w:ascii="Arial" w:hAnsi="Arial" w:cs="Arial"/>
          <w:b/>
          <w:color w:val="0068B0"/>
          <w:sz w:val="32"/>
          <w:szCs w:val="32"/>
          <w:highlight w:val="yellow"/>
        </w:rPr>
        <w:t>20</w:t>
      </w:r>
      <w:r w:rsidR="00BB7703" w:rsidRPr="00BB7703">
        <w:rPr>
          <w:rFonts w:ascii="Arial" w:hAnsi="Arial" w:cs="Arial"/>
          <w:b/>
          <w:color w:val="0068B0"/>
          <w:sz w:val="32"/>
          <w:szCs w:val="32"/>
          <w:highlight w:val="yellow"/>
        </w:rPr>
        <w:t>22</w:t>
      </w:r>
    </w:p>
    <w:p w:rsidR="00A13F67" w:rsidRPr="007A45EA" w:rsidRDefault="00A13F67" w:rsidP="007A45EA">
      <w:pPr>
        <w:jc w:val="center"/>
        <w:rPr>
          <w:rFonts w:ascii="Arial" w:hAnsi="Arial" w:cs="Arial"/>
          <w:b/>
          <w:color w:val="0068B0"/>
          <w:sz w:val="32"/>
          <w:szCs w:val="32"/>
        </w:rPr>
      </w:pPr>
    </w:p>
    <w:tbl>
      <w:tblPr>
        <w:tblStyle w:val="Grilledutableau"/>
        <w:tblpPr w:leftFromText="141" w:rightFromText="141" w:vertAnchor="text" w:horzAnchor="margin" w:tblpX="-318" w:tblpY="-5"/>
        <w:tblW w:w="104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10491"/>
      </w:tblGrid>
      <w:tr w:rsidR="00BB7703" w:rsidTr="00275D65">
        <w:tc>
          <w:tcPr>
            <w:tcW w:w="10491" w:type="dxa"/>
            <w:shd w:val="clear" w:color="auto" w:fill="FFFFCC"/>
          </w:tcPr>
          <w:p w:rsidR="00BB7703" w:rsidRPr="007A45EA" w:rsidRDefault="00BB7703" w:rsidP="00E51825">
            <w:pPr>
              <w:rPr>
                <w:rFonts w:ascii="Arial" w:hAnsi="Arial" w:cs="Arial"/>
                <w:color w:val="000000"/>
                <w:sz w:val="24"/>
                <w:szCs w:val="24"/>
              </w:rPr>
            </w:pPr>
          </w:p>
          <w:p w:rsidR="00E51825" w:rsidRPr="0060258F" w:rsidRDefault="00BB7703" w:rsidP="00E51825">
            <w:pPr>
              <w:jc w:val="center"/>
              <w:rPr>
                <w:rFonts w:ascii="Times New Roman" w:hAnsi="Times New Roman" w:cs="Times New Roman"/>
                <w:b/>
                <w:color w:val="000000"/>
                <w:sz w:val="24"/>
                <w:szCs w:val="24"/>
              </w:rPr>
            </w:pPr>
            <w:r w:rsidRPr="0060258F">
              <w:rPr>
                <w:rFonts w:ascii="Times New Roman" w:hAnsi="Times New Roman" w:cs="Times New Roman"/>
                <w:b/>
                <w:color w:val="000000"/>
                <w:sz w:val="24"/>
                <w:szCs w:val="24"/>
              </w:rPr>
              <w:t xml:space="preserve">Dépôt des dossiers </w:t>
            </w:r>
            <w:r w:rsidR="00E51825" w:rsidRPr="0060258F">
              <w:rPr>
                <w:rFonts w:ascii="Times New Roman" w:hAnsi="Times New Roman" w:cs="Times New Roman"/>
                <w:b/>
                <w:color w:val="000000"/>
                <w:sz w:val="24"/>
                <w:szCs w:val="24"/>
              </w:rPr>
              <w:t>en deux exemplaires transmis :</w:t>
            </w:r>
          </w:p>
          <w:p w:rsidR="00E51825" w:rsidRPr="0060258F" w:rsidRDefault="00E51825" w:rsidP="00E51825">
            <w:pPr>
              <w:jc w:val="center"/>
              <w:rPr>
                <w:rFonts w:ascii="Times New Roman" w:hAnsi="Times New Roman" w:cs="Times New Roman"/>
                <w:b/>
                <w:color w:val="000000"/>
                <w:sz w:val="24"/>
                <w:szCs w:val="24"/>
              </w:rPr>
            </w:pPr>
          </w:p>
          <w:p w:rsidR="00BB7703" w:rsidRPr="0060258F" w:rsidRDefault="00E51825" w:rsidP="00482061">
            <w:pPr>
              <w:pStyle w:val="Paragraphedeliste"/>
              <w:numPr>
                <w:ilvl w:val="0"/>
                <w:numId w:val="15"/>
              </w:numPr>
              <w:ind w:left="1276" w:hanging="425"/>
              <w:rPr>
                <w:rFonts w:ascii="Times New Roman" w:hAnsi="Times New Roman" w:cs="Times New Roman"/>
                <w:b/>
                <w:color w:val="000000"/>
                <w:sz w:val="24"/>
                <w:szCs w:val="24"/>
              </w:rPr>
            </w:pPr>
            <w:r w:rsidRPr="0060258F">
              <w:rPr>
                <w:rFonts w:ascii="Times New Roman" w:hAnsi="Times New Roman" w:cs="Times New Roman"/>
                <w:b/>
                <w:color w:val="000000"/>
                <w:sz w:val="24"/>
                <w:szCs w:val="24"/>
              </w:rPr>
              <w:t xml:space="preserve">1 exemplaire </w:t>
            </w:r>
            <w:r w:rsidR="00275D65">
              <w:rPr>
                <w:rFonts w:ascii="Times New Roman" w:hAnsi="Times New Roman" w:cs="Times New Roman"/>
                <w:b/>
                <w:color w:val="000000"/>
                <w:sz w:val="24"/>
                <w:szCs w:val="24"/>
              </w:rPr>
              <w:t>à l’adresse</w:t>
            </w:r>
            <w:r w:rsidR="00BB7703" w:rsidRPr="0060258F">
              <w:rPr>
                <w:rFonts w:ascii="Times New Roman" w:hAnsi="Times New Roman" w:cs="Times New Roman"/>
                <w:b/>
                <w:color w:val="000000"/>
                <w:sz w:val="24"/>
                <w:szCs w:val="24"/>
              </w:rPr>
              <w:t xml:space="preserve"> </w:t>
            </w:r>
            <w:r w:rsidR="002A1A34">
              <w:rPr>
                <w:rFonts w:ascii="Times New Roman" w:hAnsi="Times New Roman" w:cs="Times New Roman"/>
                <w:b/>
                <w:color w:val="000000"/>
                <w:sz w:val="24"/>
                <w:szCs w:val="24"/>
              </w:rPr>
              <w:t>mail du  P</w:t>
            </w:r>
            <w:r w:rsidR="00BB7703" w:rsidRPr="0060258F">
              <w:rPr>
                <w:rFonts w:ascii="Times New Roman" w:hAnsi="Times New Roman" w:cs="Times New Roman"/>
                <w:b/>
                <w:color w:val="000000"/>
                <w:sz w:val="24"/>
                <w:szCs w:val="24"/>
              </w:rPr>
              <w:t xml:space="preserve">ôle </w:t>
            </w:r>
            <w:r w:rsidR="0084526C">
              <w:rPr>
                <w:rFonts w:ascii="Times New Roman" w:hAnsi="Times New Roman" w:cs="Times New Roman"/>
                <w:b/>
                <w:color w:val="000000"/>
                <w:sz w:val="24"/>
                <w:szCs w:val="24"/>
              </w:rPr>
              <w:t xml:space="preserve">Solidarité </w:t>
            </w:r>
            <w:r w:rsidR="00BB7703" w:rsidRPr="0060258F">
              <w:rPr>
                <w:rFonts w:ascii="Times New Roman" w:hAnsi="Times New Roman" w:cs="Times New Roman"/>
                <w:b/>
                <w:color w:val="000000"/>
                <w:sz w:val="24"/>
                <w:szCs w:val="24"/>
              </w:rPr>
              <w:t xml:space="preserve"> de la DEETS :</w:t>
            </w:r>
          </w:p>
          <w:p w:rsidR="007B5B74" w:rsidRPr="00275D65" w:rsidRDefault="007B5B74" w:rsidP="00E51825">
            <w:pPr>
              <w:jc w:val="center"/>
              <w:rPr>
                <w:rFonts w:ascii="Times New Roman" w:hAnsi="Times New Roman" w:cs="Times New Roman"/>
                <w:b/>
                <w:color w:val="0070C0"/>
                <w:sz w:val="10"/>
                <w:szCs w:val="10"/>
                <w:highlight w:val="yellow"/>
              </w:rPr>
            </w:pPr>
          </w:p>
          <w:p w:rsidR="00BB7703" w:rsidRPr="0060258F" w:rsidRDefault="00C25AB2" w:rsidP="00E51825">
            <w:pPr>
              <w:ind w:left="360"/>
              <w:jc w:val="center"/>
              <w:rPr>
                <w:rFonts w:ascii="Times New Roman" w:hAnsi="Times New Roman" w:cs="Times New Roman"/>
                <w:b/>
                <w:color w:val="0070C0"/>
                <w:sz w:val="24"/>
                <w:szCs w:val="24"/>
              </w:rPr>
            </w:pPr>
            <w:r>
              <w:rPr>
                <w:rFonts w:ascii="Times New Roman" w:hAnsi="Times New Roman" w:cs="Times New Roman"/>
                <w:b/>
                <w:color w:val="0070C0"/>
                <w:sz w:val="24"/>
                <w:szCs w:val="24"/>
              </w:rPr>
              <w:t>Deets-971.poles@deets.gouv.fr</w:t>
            </w:r>
          </w:p>
          <w:p w:rsidR="00E51825" w:rsidRPr="0060258F" w:rsidRDefault="00E51825" w:rsidP="00E51825">
            <w:pPr>
              <w:ind w:left="360"/>
              <w:jc w:val="center"/>
              <w:rPr>
                <w:rFonts w:ascii="Times New Roman" w:hAnsi="Times New Roman" w:cs="Times New Roman"/>
                <w:b/>
                <w:color w:val="0070C0"/>
                <w:sz w:val="24"/>
                <w:szCs w:val="24"/>
              </w:rPr>
            </w:pPr>
          </w:p>
          <w:p w:rsidR="00275D65" w:rsidRDefault="00E51825" w:rsidP="00482061">
            <w:pPr>
              <w:pStyle w:val="Paragraphedeliste"/>
              <w:numPr>
                <w:ilvl w:val="0"/>
                <w:numId w:val="15"/>
              </w:numPr>
              <w:ind w:left="993" w:hanging="426"/>
              <w:jc w:val="center"/>
              <w:rPr>
                <w:rFonts w:ascii="Times New Roman" w:hAnsi="Times New Roman" w:cs="Times New Roman"/>
                <w:b/>
                <w:sz w:val="24"/>
                <w:szCs w:val="24"/>
              </w:rPr>
            </w:pPr>
            <w:r w:rsidRPr="00275D65">
              <w:rPr>
                <w:rFonts w:ascii="Times New Roman" w:hAnsi="Times New Roman" w:cs="Times New Roman"/>
                <w:b/>
                <w:sz w:val="24"/>
                <w:szCs w:val="24"/>
              </w:rPr>
              <w:t xml:space="preserve">1 exemplaire papier transmis par voie postale, cacheté - cachet de la poste faisant foi, </w:t>
            </w:r>
          </w:p>
          <w:p w:rsidR="00E51825" w:rsidRPr="00275D65" w:rsidRDefault="00E51825" w:rsidP="00275D65">
            <w:pPr>
              <w:ind w:left="207"/>
              <w:jc w:val="center"/>
              <w:rPr>
                <w:rFonts w:ascii="Times New Roman" w:hAnsi="Times New Roman" w:cs="Times New Roman"/>
                <w:b/>
                <w:sz w:val="24"/>
                <w:szCs w:val="24"/>
              </w:rPr>
            </w:pPr>
            <w:r w:rsidRPr="00275D65">
              <w:rPr>
                <w:rFonts w:ascii="Times New Roman" w:hAnsi="Times New Roman" w:cs="Times New Roman"/>
                <w:b/>
                <w:sz w:val="24"/>
                <w:szCs w:val="24"/>
              </w:rPr>
              <w:t>avec l’indication «  AAP</w:t>
            </w:r>
            <w:r w:rsidR="00FF1B37">
              <w:rPr>
                <w:rFonts w:ascii="Times New Roman" w:hAnsi="Times New Roman" w:cs="Times New Roman"/>
                <w:b/>
                <w:sz w:val="24"/>
                <w:szCs w:val="24"/>
              </w:rPr>
              <w:t xml:space="preserve"> </w:t>
            </w:r>
            <w:r w:rsidRPr="00275D65">
              <w:rPr>
                <w:rFonts w:ascii="Times New Roman" w:hAnsi="Times New Roman" w:cs="Times New Roman"/>
                <w:b/>
                <w:sz w:val="24"/>
                <w:szCs w:val="24"/>
              </w:rPr>
              <w:t xml:space="preserve"> </w:t>
            </w:r>
            <w:r w:rsidR="00FF1B37">
              <w:rPr>
                <w:rFonts w:ascii="Times New Roman" w:hAnsi="Times New Roman" w:cs="Times New Roman"/>
                <w:b/>
                <w:sz w:val="24"/>
                <w:szCs w:val="24"/>
              </w:rPr>
              <w:t>RESTRUCTURATION</w:t>
            </w:r>
            <w:r w:rsidRPr="00275D65">
              <w:rPr>
                <w:rFonts w:ascii="Times New Roman" w:hAnsi="Times New Roman" w:cs="Times New Roman"/>
                <w:b/>
                <w:sz w:val="24"/>
                <w:szCs w:val="24"/>
              </w:rPr>
              <w:t>– NE PAS OUVRIR »</w:t>
            </w:r>
          </w:p>
          <w:p w:rsidR="00C25AB2" w:rsidRDefault="00E51825" w:rsidP="006B2471">
            <w:pPr>
              <w:ind w:left="360"/>
              <w:jc w:val="center"/>
              <w:rPr>
                <w:rFonts w:ascii="Times New Roman" w:hAnsi="Times New Roman" w:cs="Times New Roman"/>
                <w:b/>
                <w:sz w:val="24"/>
                <w:szCs w:val="24"/>
              </w:rPr>
            </w:pPr>
            <w:r w:rsidRPr="0060258F">
              <w:rPr>
                <w:rFonts w:ascii="Times New Roman" w:hAnsi="Times New Roman" w:cs="Times New Roman"/>
                <w:b/>
                <w:sz w:val="24"/>
                <w:szCs w:val="24"/>
              </w:rPr>
              <w:t>DEETS</w:t>
            </w:r>
            <w:r w:rsidR="00C25AB2">
              <w:rPr>
                <w:rFonts w:ascii="Times New Roman" w:hAnsi="Times New Roman" w:cs="Times New Roman"/>
                <w:b/>
                <w:sz w:val="24"/>
                <w:szCs w:val="24"/>
              </w:rPr>
              <w:t xml:space="preserve"> de la Guadeloupe – </w:t>
            </w:r>
            <w:r w:rsidR="00275D65">
              <w:rPr>
                <w:rFonts w:ascii="Times New Roman" w:hAnsi="Times New Roman" w:cs="Times New Roman"/>
                <w:b/>
                <w:sz w:val="24"/>
                <w:szCs w:val="24"/>
              </w:rPr>
              <w:t xml:space="preserve">Pôle </w:t>
            </w:r>
            <w:r w:rsidR="0084526C">
              <w:rPr>
                <w:rFonts w:ascii="Times New Roman" w:hAnsi="Times New Roman" w:cs="Times New Roman"/>
                <w:b/>
                <w:sz w:val="24"/>
                <w:szCs w:val="24"/>
              </w:rPr>
              <w:t>Solidarité</w:t>
            </w:r>
            <w:r w:rsidR="00275D65">
              <w:rPr>
                <w:rFonts w:ascii="Times New Roman" w:hAnsi="Times New Roman" w:cs="Times New Roman"/>
                <w:b/>
                <w:sz w:val="24"/>
                <w:szCs w:val="24"/>
              </w:rPr>
              <w:t xml:space="preserve"> </w:t>
            </w:r>
            <w:r w:rsidR="00275D65" w:rsidRPr="0060258F">
              <w:rPr>
                <w:rFonts w:ascii="Times New Roman" w:hAnsi="Times New Roman" w:cs="Times New Roman"/>
                <w:b/>
                <w:sz w:val="24"/>
                <w:szCs w:val="24"/>
              </w:rPr>
              <w:t xml:space="preserve"> </w:t>
            </w:r>
            <w:r w:rsidRPr="0060258F">
              <w:rPr>
                <w:rFonts w:ascii="Times New Roman" w:hAnsi="Times New Roman" w:cs="Times New Roman"/>
                <w:b/>
                <w:sz w:val="24"/>
                <w:szCs w:val="24"/>
              </w:rPr>
              <w:t>– Route des archives –</w:t>
            </w:r>
          </w:p>
          <w:p w:rsidR="00E51825" w:rsidRPr="0060258F" w:rsidRDefault="00E51825" w:rsidP="006B2471">
            <w:pPr>
              <w:ind w:left="360"/>
              <w:jc w:val="center"/>
              <w:rPr>
                <w:rFonts w:ascii="Times New Roman" w:hAnsi="Times New Roman" w:cs="Times New Roman"/>
                <w:b/>
                <w:sz w:val="24"/>
                <w:szCs w:val="24"/>
              </w:rPr>
            </w:pPr>
            <w:r w:rsidRPr="0060258F">
              <w:rPr>
                <w:rFonts w:ascii="Times New Roman" w:hAnsi="Times New Roman" w:cs="Times New Roman"/>
                <w:b/>
                <w:sz w:val="24"/>
                <w:szCs w:val="24"/>
              </w:rPr>
              <w:t xml:space="preserve"> Bisdary – 97113 GOURBEYRE</w:t>
            </w:r>
          </w:p>
          <w:p w:rsidR="007B5B74" w:rsidRPr="0060258F" w:rsidRDefault="007B5B74" w:rsidP="00E51825">
            <w:pPr>
              <w:jc w:val="center"/>
              <w:rPr>
                <w:rFonts w:ascii="Times New Roman" w:hAnsi="Times New Roman" w:cs="Times New Roman"/>
                <w:b/>
                <w:color w:val="000000"/>
                <w:sz w:val="24"/>
                <w:szCs w:val="24"/>
              </w:rPr>
            </w:pPr>
          </w:p>
          <w:p w:rsidR="00BB7703" w:rsidRPr="004D38B9" w:rsidRDefault="00363C70" w:rsidP="00E51825">
            <w:pPr>
              <w:jc w:val="center"/>
              <w:rPr>
                <w:rFonts w:ascii="Times New Roman" w:hAnsi="Times New Roman" w:cs="Times New Roman"/>
                <w:b/>
                <w:color w:val="000000"/>
                <w:sz w:val="28"/>
                <w:szCs w:val="28"/>
              </w:rPr>
            </w:pPr>
            <w:r w:rsidRPr="004D38B9">
              <w:rPr>
                <w:rFonts w:ascii="Times New Roman" w:hAnsi="Times New Roman" w:cs="Times New Roman"/>
                <w:b/>
                <w:color w:val="000000"/>
                <w:sz w:val="28"/>
                <w:szCs w:val="28"/>
                <w:highlight w:val="yellow"/>
              </w:rPr>
              <w:t xml:space="preserve">AU PLUS TARD LE </w:t>
            </w:r>
            <w:r>
              <w:rPr>
                <w:rFonts w:ascii="Times New Roman" w:hAnsi="Times New Roman" w:cs="Times New Roman"/>
                <w:b/>
                <w:color w:val="000000"/>
                <w:sz w:val="28"/>
                <w:szCs w:val="28"/>
                <w:highlight w:val="yellow"/>
              </w:rPr>
              <w:t xml:space="preserve">25 </w:t>
            </w:r>
            <w:r w:rsidRPr="004D38B9">
              <w:rPr>
                <w:rFonts w:ascii="Times New Roman" w:hAnsi="Times New Roman" w:cs="Times New Roman"/>
                <w:b/>
                <w:color w:val="000000"/>
                <w:sz w:val="28"/>
                <w:szCs w:val="28"/>
                <w:highlight w:val="yellow"/>
              </w:rPr>
              <w:t>OCTOBRE 2022</w:t>
            </w:r>
            <w:r w:rsidR="00275D65" w:rsidRPr="004D38B9">
              <w:rPr>
                <w:rFonts w:ascii="Times New Roman" w:hAnsi="Times New Roman" w:cs="Times New Roman"/>
                <w:b/>
                <w:color w:val="000000"/>
                <w:sz w:val="28"/>
                <w:szCs w:val="28"/>
                <w:highlight w:val="yellow"/>
              </w:rPr>
              <w:t xml:space="preserve">   -  </w:t>
            </w:r>
            <w:r w:rsidR="00F27DC9" w:rsidRPr="004D38B9">
              <w:rPr>
                <w:rFonts w:ascii="Times New Roman" w:hAnsi="Times New Roman" w:cs="Times New Roman"/>
                <w:b/>
                <w:color w:val="000000"/>
                <w:sz w:val="28"/>
                <w:szCs w:val="28"/>
                <w:highlight w:val="yellow"/>
              </w:rPr>
              <w:t xml:space="preserve"> MINUIT</w:t>
            </w:r>
          </w:p>
          <w:p w:rsidR="00BB7703" w:rsidRDefault="00BB7703" w:rsidP="00E51825">
            <w:pPr>
              <w:rPr>
                <w:rFonts w:ascii="Arial" w:hAnsi="Arial" w:cs="Arial"/>
                <w:color w:val="000000"/>
                <w:sz w:val="24"/>
                <w:szCs w:val="24"/>
              </w:rPr>
            </w:pPr>
          </w:p>
        </w:tc>
      </w:tr>
    </w:tbl>
    <w:p w:rsidR="00AB026D" w:rsidRDefault="00AB026D" w:rsidP="002A1A34">
      <w:pPr>
        <w:suppressAutoHyphens/>
        <w:autoSpaceDN w:val="0"/>
        <w:spacing w:after="0"/>
        <w:jc w:val="both"/>
        <w:textAlignment w:val="baseline"/>
        <w:rPr>
          <w:rFonts w:ascii="Arial Black" w:hAnsi="Arial Black" w:cstheme="minorHAnsi"/>
          <w:b/>
          <w:color w:val="0033CC"/>
          <w:kern w:val="3"/>
          <w:lang w:eastAsia="ar-SA"/>
        </w:rPr>
      </w:pPr>
    </w:p>
    <w:p w:rsidR="00AB026D" w:rsidRDefault="00AB026D" w:rsidP="002A1A34">
      <w:pPr>
        <w:suppressAutoHyphens/>
        <w:autoSpaceDN w:val="0"/>
        <w:spacing w:after="0"/>
        <w:jc w:val="both"/>
        <w:textAlignment w:val="baseline"/>
        <w:rPr>
          <w:rFonts w:ascii="Arial Black" w:hAnsi="Arial Black" w:cstheme="minorHAnsi"/>
          <w:b/>
          <w:color w:val="0033CC"/>
          <w:kern w:val="3"/>
          <w:lang w:eastAsia="ar-SA"/>
        </w:rPr>
      </w:pPr>
    </w:p>
    <w:p w:rsidR="003717B0" w:rsidRDefault="003717B0" w:rsidP="002A1A34">
      <w:pPr>
        <w:suppressAutoHyphens/>
        <w:autoSpaceDN w:val="0"/>
        <w:spacing w:after="0"/>
        <w:jc w:val="both"/>
        <w:textAlignment w:val="baseline"/>
        <w:rPr>
          <w:rFonts w:ascii="Arial Black" w:hAnsi="Arial Black" w:cstheme="minorHAnsi"/>
          <w:b/>
          <w:color w:val="0033CC"/>
          <w:kern w:val="3"/>
          <w:lang w:eastAsia="ar-SA"/>
        </w:rPr>
      </w:pPr>
    </w:p>
    <w:p w:rsidR="00FE18FE" w:rsidRPr="00AC1E3A" w:rsidRDefault="00FE18FE" w:rsidP="00AC1E3A">
      <w:pPr>
        <w:spacing w:after="0"/>
        <w:jc w:val="both"/>
        <w:rPr>
          <w:rFonts w:ascii="Arial Black" w:hAnsi="Arial Black" w:cstheme="minorHAnsi"/>
          <w:b/>
          <w:color w:val="0033CC"/>
          <w:kern w:val="3"/>
          <w:sz w:val="20"/>
          <w:szCs w:val="20"/>
          <w:lang w:eastAsia="ar-SA"/>
        </w:rPr>
      </w:pPr>
      <w:r w:rsidRPr="00AC1E3A">
        <w:rPr>
          <w:rFonts w:ascii="Arial Black" w:hAnsi="Arial Black" w:cstheme="minorHAnsi"/>
          <w:b/>
          <w:color w:val="0033CC"/>
          <w:kern w:val="3"/>
          <w:sz w:val="20"/>
          <w:szCs w:val="20"/>
          <w:lang w:eastAsia="ar-SA"/>
        </w:rPr>
        <w:t>ARTICLE 1 -  PRESENTATION</w:t>
      </w:r>
    </w:p>
    <w:p w:rsidR="00EA60AF" w:rsidRPr="007B206A" w:rsidRDefault="00EA60AF" w:rsidP="007B206A">
      <w:pPr>
        <w:spacing w:after="0"/>
        <w:jc w:val="both"/>
        <w:rPr>
          <w:rFonts w:ascii="Times New Roman" w:hAnsi="Times New Roman" w:cs="Times New Roman"/>
          <w:kern w:val="3"/>
          <w:lang w:eastAsia="ar-SA"/>
        </w:rPr>
      </w:pPr>
      <w:r w:rsidRPr="007B206A">
        <w:rPr>
          <w:rFonts w:ascii="Times New Roman" w:hAnsi="Times New Roman" w:cs="Times New Roman"/>
          <w:kern w:val="3"/>
          <w:lang w:eastAsia="ar-SA"/>
        </w:rPr>
        <w:t xml:space="preserve">La Guadeloupe se caractérise en  autre, par une population marquée par de grandes difficultés socio-économiques et la précarité alimentaire en constitue l’un des aspects les plus sensibles. </w:t>
      </w:r>
    </w:p>
    <w:p w:rsidR="007B206A" w:rsidRPr="007B206A" w:rsidRDefault="007B206A" w:rsidP="007B206A">
      <w:pPr>
        <w:suppressAutoHyphens/>
        <w:autoSpaceDN w:val="0"/>
        <w:spacing w:after="0"/>
        <w:jc w:val="both"/>
        <w:textAlignment w:val="baseline"/>
        <w:rPr>
          <w:rFonts w:ascii="Times New Roman" w:hAnsi="Times New Roman" w:cs="Times New Roman"/>
          <w:kern w:val="3"/>
          <w:sz w:val="10"/>
          <w:szCs w:val="10"/>
          <w:lang w:eastAsia="ar-SA"/>
        </w:rPr>
      </w:pPr>
    </w:p>
    <w:p w:rsidR="00EA60AF" w:rsidRPr="007B206A" w:rsidRDefault="00EA60AF" w:rsidP="007B206A">
      <w:pPr>
        <w:suppressAutoHyphens/>
        <w:autoSpaceDN w:val="0"/>
        <w:spacing w:after="0"/>
        <w:jc w:val="both"/>
        <w:textAlignment w:val="baseline"/>
        <w:rPr>
          <w:rFonts w:ascii="Times New Roman" w:hAnsi="Times New Roman" w:cs="Times New Roman"/>
          <w:kern w:val="3"/>
          <w:lang w:eastAsia="ar-SA"/>
        </w:rPr>
      </w:pPr>
      <w:r w:rsidRPr="007B206A">
        <w:rPr>
          <w:rFonts w:ascii="Times New Roman" w:hAnsi="Times New Roman" w:cs="Times New Roman"/>
          <w:kern w:val="3"/>
          <w:lang w:eastAsia="ar-SA"/>
        </w:rPr>
        <w:lastRenderedPageBreak/>
        <w:t xml:space="preserve">Près d’une  quarantaine d’associations et structures sont aujourd’hui  habilitées dans le cadre de la distribution de l’aide alimentaire et selon le rapport d’activité  de la Banque Alimentaire de la Guadeloupe, au cours de l’année 2021, ce sont près de 7 327 familles qui ont reçu une aide alimentaire, soit près de 13 718 bénéficiaires. </w:t>
      </w:r>
    </w:p>
    <w:p w:rsidR="00EA60AF" w:rsidRPr="007B206A" w:rsidRDefault="00EA60AF" w:rsidP="00EA60AF">
      <w:pPr>
        <w:suppressAutoHyphens/>
        <w:autoSpaceDN w:val="0"/>
        <w:spacing w:after="0"/>
        <w:jc w:val="both"/>
        <w:textAlignment w:val="baseline"/>
        <w:rPr>
          <w:rFonts w:ascii="Times New Roman" w:hAnsi="Times New Roman" w:cs="Times New Roman"/>
          <w:kern w:val="3"/>
          <w:lang w:eastAsia="ar-SA"/>
        </w:rPr>
      </w:pPr>
      <w:r w:rsidRPr="007B206A">
        <w:rPr>
          <w:rFonts w:ascii="Times New Roman" w:hAnsi="Times New Roman" w:cs="Times New Roman"/>
          <w:kern w:val="3"/>
          <w:lang w:eastAsia="ar-SA"/>
        </w:rPr>
        <w:t>40% d’entre eux  sont âgés entre 25 et 59 ans.</w:t>
      </w:r>
    </w:p>
    <w:p w:rsidR="00B74880" w:rsidRPr="007B206A" w:rsidRDefault="00B74880" w:rsidP="00EA60AF">
      <w:pPr>
        <w:suppressAutoHyphens/>
        <w:autoSpaceDN w:val="0"/>
        <w:spacing w:after="0"/>
        <w:jc w:val="both"/>
        <w:textAlignment w:val="baseline"/>
        <w:rPr>
          <w:rFonts w:ascii="Times New Roman" w:hAnsi="Times New Roman" w:cs="Times New Roman"/>
          <w:kern w:val="3"/>
          <w:sz w:val="10"/>
          <w:szCs w:val="10"/>
          <w:lang w:eastAsia="ar-SA"/>
        </w:rPr>
      </w:pPr>
    </w:p>
    <w:p w:rsidR="00007923" w:rsidRPr="007B206A" w:rsidRDefault="00B74880" w:rsidP="00EA60AF">
      <w:pPr>
        <w:suppressAutoHyphens/>
        <w:autoSpaceDN w:val="0"/>
        <w:spacing w:after="0"/>
        <w:jc w:val="both"/>
        <w:textAlignment w:val="baseline"/>
        <w:rPr>
          <w:rFonts w:ascii="Times New Roman" w:hAnsi="Times New Roman" w:cs="Times New Roman"/>
          <w:kern w:val="3"/>
          <w:lang w:eastAsia="ar-SA"/>
        </w:rPr>
      </w:pPr>
      <w:r w:rsidRPr="007B206A">
        <w:rPr>
          <w:rFonts w:ascii="Times New Roman" w:hAnsi="Times New Roman" w:cs="Times New Roman"/>
          <w:kern w:val="3"/>
          <w:lang w:eastAsia="ar-SA"/>
        </w:rPr>
        <w:t xml:space="preserve">La crise sanitaire que nous avons traversée se traduit depuis 2020 par une affluence inédite de bénéficiaires auprès de l’ensemble des structures d’aide alimentaire,  et les conséquences du passage de la tempête Fiona augmentera </w:t>
      </w:r>
      <w:r w:rsidR="00470FBF" w:rsidRPr="007B206A">
        <w:rPr>
          <w:rFonts w:ascii="Times New Roman" w:hAnsi="Times New Roman" w:cs="Times New Roman"/>
          <w:kern w:val="3"/>
          <w:lang w:eastAsia="ar-SA"/>
        </w:rPr>
        <w:t>sans</w:t>
      </w:r>
      <w:r w:rsidR="00007923" w:rsidRPr="007B206A">
        <w:rPr>
          <w:rFonts w:ascii="Times New Roman" w:hAnsi="Times New Roman" w:cs="Times New Roman"/>
          <w:kern w:val="3"/>
          <w:lang w:eastAsia="ar-SA"/>
        </w:rPr>
        <w:t xml:space="preserve"> aucun doute </w:t>
      </w:r>
      <w:r w:rsidR="00FF1B37" w:rsidRPr="007B206A">
        <w:rPr>
          <w:rFonts w:ascii="Times New Roman" w:hAnsi="Times New Roman" w:cs="Times New Roman"/>
          <w:kern w:val="3"/>
          <w:lang w:eastAsia="ar-SA"/>
        </w:rPr>
        <w:t>ce nombre</w:t>
      </w:r>
      <w:r w:rsidR="00007923" w:rsidRPr="007B206A">
        <w:rPr>
          <w:rFonts w:ascii="Times New Roman" w:hAnsi="Times New Roman" w:cs="Times New Roman"/>
          <w:kern w:val="3"/>
          <w:lang w:eastAsia="ar-SA"/>
        </w:rPr>
        <w:t xml:space="preserve">.  </w:t>
      </w:r>
    </w:p>
    <w:p w:rsidR="00007923" w:rsidRPr="007B206A" w:rsidRDefault="00007923" w:rsidP="00EA60AF">
      <w:pPr>
        <w:suppressAutoHyphens/>
        <w:autoSpaceDN w:val="0"/>
        <w:spacing w:after="0"/>
        <w:jc w:val="both"/>
        <w:textAlignment w:val="baseline"/>
        <w:rPr>
          <w:rFonts w:ascii="Times New Roman" w:hAnsi="Times New Roman" w:cs="Times New Roman"/>
          <w:kern w:val="3"/>
          <w:sz w:val="10"/>
          <w:szCs w:val="10"/>
          <w:lang w:eastAsia="ar-SA"/>
        </w:rPr>
      </w:pPr>
    </w:p>
    <w:p w:rsidR="00470FBF" w:rsidRPr="007B206A" w:rsidRDefault="00B74880" w:rsidP="00007923">
      <w:pPr>
        <w:suppressAutoHyphens/>
        <w:autoSpaceDN w:val="0"/>
        <w:spacing w:after="0"/>
        <w:jc w:val="both"/>
        <w:textAlignment w:val="baseline"/>
        <w:rPr>
          <w:rFonts w:ascii="Times New Roman" w:hAnsi="Times New Roman" w:cs="Times New Roman"/>
          <w:kern w:val="3"/>
          <w:lang w:eastAsia="ar-SA"/>
        </w:rPr>
      </w:pPr>
      <w:r w:rsidRPr="007B206A">
        <w:rPr>
          <w:rFonts w:ascii="Times New Roman" w:hAnsi="Times New Roman" w:cs="Times New Roman"/>
          <w:kern w:val="3"/>
          <w:lang w:eastAsia="ar-SA"/>
        </w:rPr>
        <w:t>Les associations et structures de l’aide alimentaire rencontrent de plus en plus de difficultés pour répondre à la demande et s’adapter aux évolutions conjoncturelles</w:t>
      </w:r>
      <w:r w:rsidR="00470FBF" w:rsidRPr="007B206A">
        <w:rPr>
          <w:rFonts w:ascii="Times New Roman" w:hAnsi="Times New Roman" w:cs="Times New Roman"/>
          <w:kern w:val="3"/>
          <w:lang w:eastAsia="ar-SA"/>
        </w:rPr>
        <w:t>.</w:t>
      </w:r>
      <w:r w:rsidRPr="007B206A">
        <w:rPr>
          <w:rFonts w:ascii="Times New Roman" w:hAnsi="Times New Roman" w:cs="Times New Roman"/>
          <w:kern w:val="3"/>
          <w:lang w:eastAsia="ar-SA"/>
        </w:rPr>
        <w:t xml:space="preserve"> </w:t>
      </w:r>
    </w:p>
    <w:p w:rsidR="00007923" w:rsidRPr="007B206A" w:rsidRDefault="00470FBF" w:rsidP="00007923">
      <w:pPr>
        <w:suppressAutoHyphens/>
        <w:autoSpaceDN w:val="0"/>
        <w:spacing w:after="0"/>
        <w:jc w:val="both"/>
        <w:textAlignment w:val="baseline"/>
        <w:rPr>
          <w:rFonts w:ascii="Times New Roman" w:hAnsi="Times New Roman" w:cs="Times New Roman"/>
          <w:kern w:val="3"/>
          <w:lang w:eastAsia="ar-SA"/>
        </w:rPr>
      </w:pPr>
      <w:r w:rsidRPr="007B206A">
        <w:rPr>
          <w:rFonts w:ascii="Times New Roman" w:hAnsi="Times New Roman" w:cs="Times New Roman"/>
          <w:kern w:val="3"/>
          <w:lang w:eastAsia="ar-SA"/>
        </w:rPr>
        <w:t>Repenser la</w:t>
      </w:r>
      <w:r w:rsidR="00EA60AF" w:rsidRPr="007B206A">
        <w:rPr>
          <w:rFonts w:ascii="Times New Roman" w:hAnsi="Times New Roman" w:cs="Times New Roman"/>
          <w:kern w:val="3"/>
          <w:lang w:eastAsia="ar-SA"/>
        </w:rPr>
        <w:t xml:space="preserve"> structuration</w:t>
      </w:r>
      <w:r w:rsidR="00007923" w:rsidRPr="007B206A">
        <w:rPr>
          <w:rFonts w:ascii="Times New Roman" w:hAnsi="Times New Roman" w:cs="Times New Roman"/>
          <w:kern w:val="3"/>
          <w:lang w:eastAsia="ar-SA"/>
        </w:rPr>
        <w:t xml:space="preserve"> </w:t>
      </w:r>
      <w:r w:rsidR="00EA60AF" w:rsidRPr="007B206A">
        <w:rPr>
          <w:rFonts w:ascii="Times New Roman" w:hAnsi="Times New Roman" w:cs="Times New Roman"/>
          <w:kern w:val="3"/>
          <w:lang w:eastAsia="ar-SA"/>
        </w:rPr>
        <w:t xml:space="preserve"> </w:t>
      </w:r>
      <w:r w:rsidRPr="007B206A">
        <w:rPr>
          <w:rFonts w:ascii="Times New Roman" w:hAnsi="Times New Roman" w:cs="Times New Roman"/>
          <w:kern w:val="3"/>
          <w:lang w:eastAsia="ar-SA"/>
        </w:rPr>
        <w:t xml:space="preserve">de ce secteur </w:t>
      </w:r>
      <w:r w:rsidR="00EA60AF" w:rsidRPr="007B206A">
        <w:rPr>
          <w:rFonts w:ascii="Times New Roman" w:hAnsi="Times New Roman" w:cs="Times New Roman"/>
          <w:kern w:val="3"/>
          <w:lang w:eastAsia="ar-SA"/>
        </w:rPr>
        <w:t xml:space="preserve"> permettrait d’aboutir à une organisation optimale de l’aide alimentaire. </w:t>
      </w:r>
    </w:p>
    <w:p w:rsidR="00007923" w:rsidRPr="007B206A" w:rsidRDefault="00007923" w:rsidP="00007923">
      <w:pPr>
        <w:suppressAutoHyphens/>
        <w:autoSpaceDN w:val="0"/>
        <w:spacing w:after="0"/>
        <w:jc w:val="both"/>
        <w:textAlignment w:val="baseline"/>
        <w:rPr>
          <w:rFonts w:ascii="Times New Roman" w:hAnsi="Times New Roman" w:cs="Times New Roman"/>
          <w:kern w:val="3"/>
          <w:sz w:val="10"/>
          <w:szCs w:val="10"/>
          <w:lang w:eastAsia="ar-SA"/>
        </w:rPr>
      </w:pPr>
    </w:p>
    <w:p w:rsidR="002638D8" w:rsidRPr="007B206A" w:rsidRDefault="00EA60AF" w:rsidP="00007923">
      <w:pPr>
        <w:suppressAutoHyphens/>
        <w:autoSpaceDN w:val="0"/>
        <w:spacing w:after="0"/>
        <w:jc w:val="both"/>
        <w:textAlignment w:val="baseline"/>
        <w:rPr>
          <w:rFonts w:ascii="Times New Roman" w:hAnsi="Times New Roman" w:cs="Times New Roman"/>
          <w:kern w:val="3"/>
          <w:lang w:eastAsia="ar-SA"/>
        </w:rPr>
      </w:pPr>
      <w:r w:rsidRPr="007B206A">
        <w:rPr>
          <w:rFonts w:ascii="Times New Roman" w:hAnsi="Times New Roman" w:cs="Times New Roman"/>
          <w:kern w:val="3"/>
          <w:lang w:eastAsia="ar-SA"/>
        </w:rPr>
        <w:t xml:space="preserve">En effet, </w:t>
      </w:r>
      <w:r w:rsidR="00007923" w:rsidRPr="007B206A">
        <w:rPr>
          <w:rFonts w:ascii="Times New Roman" w:hAnsi="Times New Roman" w:cs="Times New Roman"/>
          <w:kern w:val="3"/>
          <w:lang w:eastAsia="ar-SA"/>
        </w:rPr>
        <w:t>les</w:t>
      </w:r>
      <w:r w:rsidRPr="007B206A">
        <w:rPr>
          <w:rFonts w:ascii="Times New Roman" w:hAnsi="Times New Roman" w:cs="Times New Roman"/>
          <w:kern w:val="3"/>
          <w:lang w:eastAsia="ar-SA"/>
        </w:rPr>
        <w:t xml:space="preserve"> structures </w:t>
      </w:r>
      <w:r w:rsidR="00007923" w:rsidRPr="007B206A">
        <w:rPr>
          <w:rFonts w:ascii="Times New Roman" w:hAnsi="Times New Roman" w:cs="Times New Roman"/>
          <w:kern w:val="3"/>
          <w:lang w:eastAsia="ar-SA"/>
        </w:rPr>
        <w:t xml:space="preserve">sont </w:t>
      </w:r>
      <w:r w:rsidR="005D719D" w:rsidRPr="007B206A">
        <w:rPr>
          <w:rFonts w:ascii="Times New Roman" w:hAnsi="Times New Roman" w:cs="Times New Roman"/>
          <w:kern w:val="3"/>
          <w:lang w:eastAsia="ar-SA"/>
        </w:rPr>
        <w:t>implantées</w:t>
      </w:r>
      <w:r w:rsidRPr="007B206A">
        <w:rPr>
          <w:rFonts w:ascii="Times New Roman" w:hAnsi="Times New Roman" w:cs="Times New Roman"/>
          <w:kern w:val="3"/>
          <w:lang w:eastAsia="ar-SA"/>
        </w:rPr>
        <w:t xml:space="preserve"> pour la majorité en zone urbaine, les zones blanches sont nombreuses. Une  réflexion doit être portée sur un maillage du territoire plus concentré. </w:t>
      </w:r>
    </w:p>
    <w:p w:rsidR="00EA60AF" w:rsidRPr="007B206A" w:rsidRDefault="00EA60AF" w:rsidP="007B206A">
      <w:pPr>
        <w:suppressAutoHyphens/>
        <w:autoSpaceDN w:val="0"/>
        <w:spacing w:after="0" w:line="240" w:lineRule="auto"/>
        <w:jc w:val="both"/>
        <w:textAlignment w:val="baseline"/>
        <w:rPr>
          <w:rFonts w:ascii="Times New Roman" w:hAnsi="Times New Roman" w:cs="Times New Roman"/>
          <w:kern w:val="3"/>
          <w:lang w:eastAsia="ar-SA"/>
        </w:rPr>
      </w:pPr>
      <w:r w:rsidRPr="007B206A">
        <w:rPr>
          <w:rFonts w:ascii="Times New Roman" w:hAnsi="Times New Roman" w:cs="Times New Roman"/>
          <w:kern w:val="3"/>
          <w:lang w:eastAsia="ar-SA"/>
        </w:rPr>
        <w:t xml:space="preserve">Par ailleurs, le statut des structures et leur autonomie financière ne leur permettent pas, malgré leur très bonne volonté,  de répondre </w:t>
      </w:r>
      <w:r w:rsidR="00B40534" w:rsidRPr="007B206A">
        <w:rPr>
          <w:rFonts w:ascii="Times New Roman" w:hAnsi="Times New Roman" w:cs="Times New Roman"/>
          <w:kern w:val="3"/>
          <w:lang w:eastAsia="ar-SA"/>
        </w:rPr>
        <w:t xml:space="preserve">à toutes les exigences </w:t>
      </w:r>
      <w:r w:rsidRPr="007B206A">
        <w:rPr>
          <w:rFonts w:ascii="Times New Roman" w:hAnsi="Times New Roman" w:cs="Times New Roman"/>
          <w:kern w:val="3"/>
          <w:lang w:eastAsia="ar-SA"/>
        </w:rPr>
        <w:t xml:space="preserve"> </w:t>
      </w:r>
      <w:r w:rsidR="00B40534" w:rsidRPr="007B206A">
        <w:rPr>
          <w:rFonts w:ascii="Times New Roman" w:hAnsi="Times New Roman" w:cs="Times New Roman"/>
          <w:kern w:val="3"/>
          <w:lang w:eastAsia="ar-SA"/>
        </w:rPr>
        <w:t>de la sécurité alimentaire qu’il s’agisse des démarches administratives ou financières (rapport d’activité, remontées des données….)</w:t>
      </w:r>
    </w:p>
    <w:p w:rsidR="00AB026D" w:rsidRPr="00AB026D" w:rsidRDefault="00AB026D" w:rsidP="007B206A">
      <w:pPr>
        <w:spacing w:line="240" w:lineRule="auto"/>
        <w:jc w:val="both"/>
        <w:rPr>
          <w:rFonts w:ascii="Times New Roman" w:hAnsi="Times New Roman" w:cs="Times New Roman"/>
          <w:kern w:val="3"/>
          <w:sz w:val="10"/>
          <w:szCs w:val="10"/>
          <w:lang w:eastAsia="ar-SA"/>
        </w:rPr>
      </w:pPr>
    </w:p>
    <w:p w:rsidR="00F952F5" w:rsidRPr="007B206A" w:rsidRDefault="00F952F5" w:rsidP="007B206A">
      <w:pPr>
        <w:spacing w:line="240" w:lineRule="auto"/>
        <w:jc w:val="both"/>
        <w:rPr>
          <w:rFonts w:ascii="Times New Roman" w:hAnsi="Times New Roman" w:cs="Times New Roman"/>
          <w:kern w:val="3"/>
          <w:lang w:eastAsia="ar-SA"/>
        </w:rPr>
      </w:pPr>
      <w:r w:rsidRPr="007B206A">
        <w:rPr>
          <w:rFonts w:ascii="Times New Roman" w:hAnsi="Times New Roman" w:cs="Times New Roman"/>
          <w:kern w:val="3"/>
          <w:lang w:eastAsia="ar-SA"/>
        </w:rPr>
        <w:t xml:space="preserve">Cet appel à projet s’inscrit dans le cadre du renfort exceptionnel de 15M€ en faveur de l’aide alimentaire en Outre-Mer et concerne </w:t>
      </w:r>
      <w:r w:rsidRPr="007B206A">
        <w:rPr>
          <w:rFonts w:ascii="Times New Roman" w:hAnsi="Times New Roman" w:cs="Times New Roman"/>
          <w:kern w:val="3"/>
          <w:u w:val="single"/>
          <w:lang w:eastAsia="ar-SA"/>
        </w:rPr>
        <w:t>l’archipel guadeloupéen et les îles du nord</w:t>
      </w:r>
      <w:r w:rsidRPr="007B206A">
        <w:rPr>
          <w:rFonts w:ascii="Times New Roman" w:hAnsi="Times New Roman" w:cs="Times New Roman"/>
          <w:kern w:val="3"/>
          <w:lang w:eastAsia="ar-SA"/>
        </w:rPr>
        <w:t>.</w:t>
      </w:r>
    </w:p>
    <w:p w:rsidR="00275D65" w:rsidRPr="007B206A" w:rsidRDefault="00275D65" w:rsidP="004725A7">
      <w:pPr>
        <w:spacing w:after="0"/>
        <w:rPr>
          <w:rFonts w:ascii="Arial" w:hAnsi="Arial" w:cs="Arial"/>
        </w:rPr>
      </w:pPr>
    </w:p>
    <w:p w:rsidR="00E814ED" w:rsidRPr="007B206A" w:rsidRDefault="00F70A45" w:rsidP="00AC1E3A">
      <w:pPr>
        <w:spacing w:after="0"/>
        <w:jc w:val="both"/>
      </w:pPr>
      <w:r w:rsidRPr="00AC1E3A">
        <w:rPr>
          <w:rFonts w:ascii="Arial Black" w:hAnsi="Arial Black" w:cstheme="minorHAnsi"/>
          <w:b/>
          <w:color w:val="0033CC"/>
          <w:kern w:val="3"/>
          <w:sz w:val="20"/>
          <w:szCs w:val="20"/>
          <w:lang w:eastAsia="ar-SA"/>
        </w:rPr>
        <w:t xml:space="preserve">ARTICLE 2 -  </w:t>
      </w:r>
      <w:r w:rsidR="004D648E" w:rsidRPr="00AC1E3A">
        <w:rPr>
          <w:rFonts w:ascii="Arial Black" w:hAnsi="Arial Black" w:cstheme="minorHAnsi"/>
          <w:b/>
          <w:color w:val="0033CC"/>
          <w:kern w:val="3"/>
          <w:sz w:val="20"/>
          <w:szCs w:val="20"/>
          <w:lang w:eastAsia="ar-SA"/>
        </w:rPr>
        <w:t>OBJECTIFS</w:t>
      </w:r>
      <w:r w:rsidR="00E814ED" w:rsidRPr="007B206A">
        <w:t xml:space="preserve"> </w:t>
      </w:r>
    </w:p>
    <w:p w:rsidR="00E91BC4" w:rsidRPr="007B206A" w:rsidRDefault="00E814ED" w:rsidP="00E814ED">
      <w:pPr>
        <w:suppressAutoHyphens/>
        <w:autoSpaceDN w:val="0"/>
        <w:spacing w:after="0" w:line="240" w:lineRule="auto"/>
        <w:jc w:val="both"/>
        <w:textAlignment w:val="baseline"/>
        <w:rPr>
          <w:rFonts w:ascii="Times New Roman" w:hAnsi="Times New Roman" w:cs="Times New Roman"/>
          <w:kern w:val="3"/>
          <w:lang w:eastAsia="ar-SA"/>
        </w:rPr>
      </w:pPr>
      <w:r w:rsidRPr="007B206A">
        <w:rPr>
          <w:rFonts w:ascii="Times New Roman" w:hAnsi="Times New Roman" w:cs="Times New Roman"/>
          <w:kern w:val="3"/>
          <w:lang w:eastAsia="ar-SA"/>
        </w:rPr>
        <w:t>Le présent appel à projet</w:t>
      </w:r>
      <w:r w:rsidR="00E91BC4" w:rsidRPr="007B206A">
        <w:rPr>
          <w:rFonts w:ascii="Times New Roman" w:hAnsi="Times New Roman" w:cs="Times New Roman"/>
          <w:kern w:val="3"/>
          <w:lang w:eastAsia="ar-SA"/>
        </w:rPr>
        <w:t xml:space="preserve"> </w:t>
      </w:r>
      <w:r w:rsidRPr="007B206A">
        <w:rPr>
          <w:rFonts w:ascii="Times New Roman" w:hAnsi="Times New Roman" w:cs="Times New Roman"/>
          <w:kern w:val="3"/>
          <w:lang w:eastAsia="ar-SA"/>
        </w:rPr>
        <w:t xml:space="preserve"> a pour vocation </w:t>
      </w:r>
      <w:r w:rsidR="00E91BC4" w:rsidRPr="007B206A">
        <w:rPr>
          <w:rFonts w:ascii="Times New Roman" w:hAnsi="Times New Roman" w:cs="Times New Roman"/>
          <w:kern w:val="3"/>
          <w:lang w:eastAsia="ar-SA"/>
        </w:rPr>
        <w:t>d’encourager les porteurs à :</w:t>
      </w:r>
    </w:p>
    <w:p w:rsidR="00E91BC4" w:rsidRPr="007B206A" w:rsidRDefault="00E91BC4" w:rsidP="00E814ED">
      <w:pPr>
        <w:suppressAutoHyphens/>
        <w:autoSpaceDN w:val="0"/>
        <w:spacing w:after="0" w:line="240" w:lineRule="auto"/>
        <w:jc w:val="both"/>
        <w:textAlignment w:val="baseline"/>
        <w:rPr>
          <w:rFonts w:ascii="Times New Roman" w:hAnsi="Times New Roman" w:cs="Times New Roman"/>
          <w:kern w:val="3"/>
          <w:sz w:val="10"/>
          <w:szCs w:val="10"/>
          <w:lang w:eastAsia="ar-SA"/>
        </w:rPr>
      </w:pPr>
    </w:p>
    <w:p w:rsidR="00E814ED" w:rsidRPr="007B206A" w:rsidRDefault="00A076F8" w:rsidP="003E145A">
      <w:pPr>
        <w:pStyle w:val="Paragraphedeliste"/>
        <w:numPr>
          <w:ilvl w:val="0"/>
          <w:numId w:val="13"/>
        </w:numPr>
        <w:spacing w:after="0"/>
        <w:ind w:left="709" w:hanging="425"/>
        <w:jc w:val="both"/>
        <w:rPr>
          <w:rFonts w:ascii="Times New Roman" w:hAnsi="Times New Roman" w:cs="Times New Roman"/>
          <w:kern w:val="3"/>
          <w:lang w:eastAsia="ar-SA"/>
        </w:rPr>
      </w:pPr>
      <w:r w:rsidRPr="007B206A">
        <w:rPr>
          <w:rFonts w:ascii="Times New Roman" w:hAnsi="Times New Roman" w:cs="Times New Roman"/>
          <w:kern w:val="3"/>
          <w:lang w:eastAsia="ar-SA"/>
        </w:rPr>
        <w:t>I</w:t>
      </w:r>
      <w:r w:rsidR="00E814ED" w:rsidRPr="007B206A">
        <w:rPr>
          <w:rFonts w:ascii="Times New Roman" w:hAnsi="Times New Roman" w:cs="Times New Roman"/>
          <w:kern w:val="3"/>
          <w:lang w:eastAsia="ar-SA"/>
        </w:rPr>
        <w:t xml:space="preserve">mpulser et promouvoir des actions innovantes et structurantes répondant aux principaux enjeux actuels </w:t>
      </w:r>
      <w:r w:rsidR="003E145A" w:rsidRPr="007B206A">
        <w:rPr>
          <w:rFonts w:ascii="Times New Roman" w:hAnsi="Times New Roman" w:cs="Times New Roman"/>
          <w:kern w:val="3"/>
          <w:lang w:eastAsia="ar-SA"/>
        </w:rPr>
        <w:t>du</w:t>
      </w:r>
      <w:r w:rsidR="00E814ED" w:rsidRPr="007B206A">
        <w:rPr>
          <w:rFonts w:ascii="Times New Roman" w:hAnsi="Times New Roman" w:cs="Times New Roman"/>
          <w:kern w:val="3"/>
          <w:lang w:eastAsia="ar-SA"/>
        </w:rPr>
        <w:t xml:space="preserve"> secteur de l’aide alimentaire, ou encore </w:t>
      </w:r>
      <w:r w:rsidR="003E145A" w:rsidRPr="007B206A">
        <w:rPr>
          <w:rFonts w:ascii="Times New Roman" w:hAnsi="Times New Roman" w:cs="Times New Roman"/>
          <w:kern w:val="3"/>
          <w:lang w:eastAsia="ar-SA"/>
        </w:rPr>
        <w:t>le</w:t>
      </w:r>
      <w:r w:rsidR="00E814ED" w:rsidRPr="007B206A">
        <w:rPr>
          <w:rFonts w:ascii="Times New Roman" w:hAnsi="Times New Roman" w:cs="Times New Roman"/>
          <w:kern w:val="3"/>
          <w:lang w:eastAsia="ar-SA"/>
        </w:rPr>
        <w:t xml:space="preserve"> déploiement de solutions améliorant le fonctionnement des </w:t>
      </w:r>
      <w:r w:rsidR="003E145A" w:rsidRPr="007B206A">
        <w:rPr>
          <w:rFonts w:ascii="Times New Roman" w:hAnsi="Times New Roman" w:cs="Times New Roman"/>
          <w:kern w:val="3"/>
          <w:lang w:eastAsia="ar-SA"/>
        </w:rPr>
        <w:t xml:space="preserve">structures </w:t>
      </w:r>
      <w:r w:rsidR="00E814ED" w:rsidRPr="007B206A">
        <w:rPr>
          <w:rFonts w:ascii="Times New Roman" w:hAnsi="Times New Roman" w:cs="Times New Roman"/>
          <w:kern w:val="3"/>
          <w:lang w:eastAsia="ar-SA"/>
        </w:rPr>
        <w:t>d’aide alimentaire.</w:t>
      </w:r>
    </w:p>
    <w:p w:rsidR="005C6A1B" w:rsidRPr="007B206A" w:rsidRDefault="005C6A1B" w:rsidP="003E145A">
      <w:pPr>
        <w:pStyle w:val="Paragraphedeliste"/>
        <w:numPr>
          <w:ilvl w:val="0"/>
          <w:numId w:val="13"/>
        </w:numPr>
        <w:spacing w:after="0"/>
        <w:ind w:left="709" w:hanging="425"/>
        <w:jc w:val="both"/>
        <w:rPr>
          <w:rFonts w:ascii="Times New Roman" w:hAnsi="Times New Roman" w:cs="Times New Roman"/>
          <w:kern w:val="3"/>
          <w:lang w:eastAsia="ar-SA"/>
        </w:rPr>
      </w:pPr>
      <w:r w:rsidRPr="007B206A">
        <w:rPr>
          <w:rFonts w:ascii="Times New Roman" w:hAnsi="Times New Roman" w:cs="Times New Roman"/>
          <w:kern w:val="3"/>
          <w:lang w:eastAsia="ar-SA"/>
        </w:rPr>
        <w:t xml:space="preserve">Favoriser un meilleur maillage du territoire </w:t>
      </w:r>
      <w:r w:rsidR="003E145A" w:rsidRPr="007B206A">
        <w:rPr>
          <w:rFonts w:ascii="Times New Roman" w:hAnsi="Times New Roman" w:cs="Times New Roman"/>
          <w:kern w:val="3"/>
          <w:lang w:eastAsia="ar-SA"/>
        </w:rPr>
        <w:t>afin de supprimer les zones blanches</w:t>
      </w:r>
    </w:p>
    <w:p w:rsidR="00E91BC4" w:rsidRPr="007B206A" w:rsidRDefault="00E91BC4" w:rsidP="003E145A">
      <w:pPr>
        <w:pStyle w:val="Paragraphedeliste"/>
        <w:numPr>
          <w:ilvl w:val="0"/>
          <w:numId w:val="13"/>
        </w:numPr>
        <w:spacing w:after="0"/>
        <w:ind w:left="709" w:hanging="425"/>
        <w:jc w:val="both"/>
        <w:rPr>
          <w:rFonts w:ascii="Times New Roman" w:hAnsi="Times New Roman" w:cs="Times New Roman"/>
          <w:kern w:val="3"/>
          <w:lang w:eastAsia="ar-SA"/>
        </w:rPr>
      </w:pPr>
      <w:r w:rsidRPr="007B206A">
        <w:rPr>
          <w:rFonts w:ascii="Times New Roman" w:hAnsi="Times New Roman" w:cs="Times New Roman"/>
          <w:kern w:val="3"/>
          <w:lang w:eastAsia="ar-SA"/>
        </w:rPr>
        <w:t xml:space="preserve">Impulser et promouvoir des actions </w:t>
      </w:r>
      <w:r w:rsidR="002638D8" w:rsidRPr="007B206A">
        <w:rPr>
          <w:rFonts w:ascii="Times New Roman" w:hAnsi="Times New Roman" w:cs="Times New Roman"/>
          <w:kern w:val="3"/>
          <w:lang w:eastAsia="ar-SA"/>
        </w:rPr>
        <w:t xml:space="preserve">innovantes </w:t>
      </w:r>
      <w:r w:rsidRPr="007B206A">
        <w:rPr>
          <w:rFonts w:ascii="Times New Roman" w:hAnsi="Times New Roman" w:cs="Times New Roman"/>
          <w:kern w:val="3"/>
          <w:lang w:eastAsia="ar-SA"/>
        </w:rPr>
        <w:t xml:space="preserve">de </w:t>
      </w:r>
      <w:r w:rsidR="005D719D" w:rsidRPr="007B206A">
        <w:rPr>
          <w:rFonts w:ascii="Times New Roman" w:hAnsi="Times New Roman" w:cs="Times New Roman"/>
          <w:kern w:val="3"/>
          <w:lang w:eastAsia="ar-SA"/>
        </w:rPr>
        <w:t> mutualisation logistique</w:t>
      </w:r>
      <w:r w:rsidRPr="007B206A">
        <w:rPr>
          <w:rFonts w:ascii="Times New Roman" w:hAnsi="Times New Roman" w:cs="Times New Roman"/>
          <w:kern w:val="3"/>
          <w:lang w:eastAsia="ar-SA"/>
        </w:rPr>
        <w:t xml:space="preserve"> entres </w:t>
      </w:r>
      <w:r w:rsidR="00FF1B37" w:rsidRPr="007B206A">
        <w:rPr>
          <w:rFonts w:ascii="Times New Roman" w:hAnsi="Times New Roman" w:cs="Times New Roman"/>
          <w:kern w:val="3"/>
          <w:lang w:eastAsia="ar-SA"/>
        </w:rPr>
        <w:t>structures</w:t>
      </w:r>
      <w:r w:rsidRPr="007B206A">
        <w:rPr>
          <w:rFonts w:ascii="Times New Roman" w:hAnsi="Times New Roman" w:cs="Times New Roman"/>
          <w:kern w:val="3"/>
          <w:lang w:eastAsia="ar-SA"/>
        </w:rPr>
        <w:t xml:space="preserve">, </w:t>
      </w:r>
      <w:r w:rsidR="00FF1B37" w:rsidRPr="007B206A">
        <w:rPr>
          <w:rFonts w:ascii="Times New Roman" w:hAnsi="Times New Roman" w:cs="Times New Roman"/>
          <w:kern w:val="3"/>
          <w:lang w:eastAsia="ar-SA"/>
        </w:rPr>
        <w:t>mettre</w:t>
      </w:r>
      <w:r w:rsidR="002638D8" w:rsidRPr="007B206A">
        <w:rPr>
          <w:rFonts w:ascii="Times New Roman" w:hAnsi="Times New Roman" w:cs="Times New Roman"/>
          <w:kern w:val="3"/>
          <w:lang w:eastAsia="ar-SA"/>
        </w:rPr>
        <w:t xml:space="preserve"> en commun </w:t>
      </w:r>
      <w:r w:rsidR="00470FBF" w:rsidRPr="007B206A">
        <w:rPr>
          <w:rFonts w:ascii="Times New Roman" w:hAnsi="Times New Roman" w:cs="Times New Roman"/>
          <w:kern w:val="3"/>
          <w:lang w:eastAsia="ar-SA"/>
        </w:rPr>
        <w:t xml:space="preserve">des </w:t>
      </w:r>
      <w:r w:rsidR="001B2DAA" w:rsidRPr="007B206A">
        <w:rPr>
          <w:rFonts w:ascii="Times New Roman" w:hAnsi="Times New Roman" w:cs="Times New Roman"/>
          <w:kern w:val="3"/>
          <w:lang w:eastAsia="ar-SA"/>
        </w:rPr>
        <w:t>étapes</w:t>
      </w:r>
      <w:r w:rsidRPr="007B206A">
        <w:rPr>
          <w:rFonts w:ascii="Times New Roman" w:hAnsi="Times New Roman" w:cs="Times New Roman"/>
          <w:kern w:val="3"/>
          <w:lang w:eastAsia="ar-SA"/>
        </w:rPr>
        <w:t xml:space="preserve"> clés de la chaîne logistique</w:t>
      </w:r>
      <w:r w:rsidR="005D719D" w:rsidRPr="007B206A">
        <w:rPr>
          <w:rFonts w:ascii="Times New Roman" w:hAnsi="Times New Roman" w:cs="Times New Roman"/>
          <w:kern w:val="3"/>
          <w:lang w:eastAsia="ar-SA"/>
        </w:rPr>
        <w:t>,</w:t>
      </w:r>
      <w:r w:rsidRPr="007B206A">
        <w:rPr>
          <w:rFonts w:ascii="Times New Roman" w:hAnsi="Times New Roman" w:cs="Times New Roman"/>
          <w:kern w:val="3"/>
          <w:lang w:eastAsia="ar-SA"/>
        </w:rPr>
        <w:t xml:space="preserve"> du stockage, au flux d’approvisionnement, </w:t>
      </w:r>
      <w:r w:rsidR="001B2DAA" w:rsidRPr="007B206A">
        <w:rPr>
          <w:rFonts w:ascii="Times New Roman" w:hAnsi="Times New Roman" w:cs="Times New Roman"/>
          <w:kern w:val="3"/>
          <w:lang w:eastAsia="ar-SA"/>
        </w:rPr>
        <w:t>mais également une mutualisation d</w:t>
      </w:r>
      <w:r w:rsidR="002638D8" w:rsidRPr="007B206A">
        <w:rPr>
          <w:rFonts w:ascii="Times New Roman" w:hAnsi="Times New Roman" w:cs="Times New Roman"/>
          <w:kern w:val="3"/>
          <w:lang w:eastAsia="ar-SA"/>
        </w:rPr>
        <w:t>es moyens administratifs comme la comptabilité, les ressources humaines…..</w:t>
      </w:r>
    </w:p>
    <w:p w:rsidR="00563CCF" w:rsidRDefault="00563CCF" w:rsidP="00E814ED">
      <w:pPr>
        <w:suppressAutoHyphens/>
        <w:autoSpaceDN w:val="0"/>
        <w:spacing w:after="0" w:line="240" w:lineRule="auto"/>
        <w:jc w:val="both"/>
        <w:textAlignment w:val="baseline"/>
        <w:rPr>
          <w:rFonts w:ascii="Open Sans" w:hAnsi="Open Sans" w:cs="Open Sans"/>
          <w:color w:val="34424D"/>
          <w:shd w:val="clear" w:color="auto" w:fill="FFFFFF"/>
        </w:rPr>
      </w:pPr>
    </w:p>
    <w:p w:rsidR="00AF2BC6" w:rsidRPr="00AF2BC6" w:rsidRDefault="00AF2BC6" w:rsidP="00E814ED">
      <w:pPr>
        <w:suppressAutoHyphens/>
        <w:autoSpaceDN w:val="0"/>
        <w:spacing w:after="0" w:line="240" w:lineRule="auto"/>
        <w:jc w:val="both"/>
        <w:textAlignment w:val="baseline"/>
        <w:rPr>
          <w:rFonts w:ascii="Open Sans" w:hAnsi="Open Sans" w:cs="Open Sans"/>
          <w:color w:val="34424D"/>
          <w:sz w:val="10"/>
          <w:szCs w:val="10"/>
          <w:shd w:val="clear" w:color="auto" w:fill="FFFFFF"/>
        </w:rPr>
      </w:pPr>
    </w:p>
    <w:p w:rsidR="00D23C68" w:rsidRPr="00AC1E3A" w:rsidRDefault="00D23C68" w:rsidP="00AC1E3A">
      <w:pPr>
        <w:spacing w:after="0"/>
        <w:jc w:val="both"/>
        <w:rPr>
          <w:rFonts w:ascii="Arial Black" w:hAnsi="Arial Black" w:cstheme="minorHAnsi"/>
          <w:b/>
          <w:color w:val="0033CC"/>
          <w:kern w:val="3"/>
          <w:sz w:val="20"/>
          <w:szCs w:val="20"/>
          <w:lang w:eastAsia="ar-SA"/>
        </w:rPr>
      </w:pPr>
      <w:r w:rsidRPr="00AC1E3A">
        <w:rPr>
          <w:rFonts w:ascii="Arial Black" w:hAnsi="Arial Black" w:cstheme="minorHAnsi"/>
          <w:b/>
          <w:color w:val="0033CC"/>
          <w:kern w:val="3"/>
          <w:sz w:val="20"/>
          <w:szCs w:val="20"/>
          <w:lang w:eastAsia="ar-SA"/>
        </w:rPr>
        <w:t>ARTICLE 3 : QUI PEUT REPONDRE A L’APPEL A PROJET</w:t>
      </w:r>
    </w:p>
    <w:p w:rsidR="00D23C68" w:rsidRPr="007B206A" w:rsidRDefault="00D23C68" w:rsidP="00D23C68">
      <w:pPr>
        <w:pStyle w:val="Paragraphedeliste"/>
        <w:numPr>
          <w:ilvl w:val="0"/>
          <w:numId w:val="13"/>
        </w:numPr>
        <w:spacing w:after="0"/>
        <w:ind w:left="709" w:hanging="425"/>
        <w:jc w:val="both"/>
        <w:rPr>
          <w:rFonts w:ascii="Times New Roman" w:hAnsi="Times New Roman" w:cs="Times New Roman"/>
          <w:kern w:val="3"/>
          <w:lang w:eastAsia="ar-SA"/>
        </w:rPr>
      </w:pPr>
      <w:r w:rsidRPr="007B206A">
        <w:rPr>
          <w:rFonts w:ascii="Times New Roman" w:hAnsi="Times New Roman" w:cs="Times New Roman"/>
          <w:kern w:val="3"/>
          <w:lang w:eastAsia="ar-SA"/>
        </w:rPr>
        <w:t>Associations loi 1901 et autres personnes morales de droit privé du secteur de l’aide alimentaire habilitées  sur le territoire de Guadeloupe et des îles du nord.</w:t>
      </w:r>
    </w:p>
    <w:p w:rsidR="00D23C68" w:rsidRPr="007B206A" w:rsidRDefault="00D23C68" w:rsidP="00D23C68">
      <w:pPr>
        <w:pStyle w:val="Paragraphedeliste"/>
        <w:numPr>
          <w:ilvl w:val="0"/>
          <w:numId w:val="13"/>
        </w:numPr>
        <w:spacing w:after="0"/>
        <w:ind w:left="709" w:hanging="425"/>
        <w:jc w:val="both"/>
        <w:rPr>
          <w:rFonts w:ascii="Times New Roman" w:hAnsi="Times New Roman" w:cs="Times New Roman"/>
          <w:kern w:val="3"/>
          <w:lang w:eastAsia="ar-SA"/>
        </w:rPr>
      </w:pPr>
      <w:r w:rsidRPr="007B206A">
        <w:rPr>
          <w:rFonts w:ascii="Times New Roman" w:hAnsi="Times New Roman" w:cs="Times New Roman"/>
          <w:kern w:val="3"/>
          <w:lang w:eastAsia="ar-SA"/>
        </w:rPr>
        <w:t xml:space="preserve">Personnes morales de droit public (collectivités territoriales, CCAS, EPCI…) implantées sur le même territoire </w:t>
      </w:r>
    </w:p>
    <w:p w:rsidR="007A486B" w:rsidRPr="007B206A" w:rsidRDefault="007A486B" w:rsidP="00E814ED">
      <w:pPr>
        <w:suppressAutoHyphens/>
        <w:autoSpaceDN w:val="0"/>
        <w:spacing w:after="0" w:line="240" w:lineRule="auto"/>
        <w:jc w:val="both"/>
        <w:textAlignment w:val="baseline"/>
        <w:rPr>
          <w:rFonts w:ascii="Arial Black" w:hAnsi="Arial Black" w:cstheme="minorHAnsi"/>
          <w:b/>
          <w:color w:val="0033CC"/>
          <w:kern w:val="3"/>
          <w:lang w:eastAsia="ar-SA"/>
        </w:rPr>
      </w:pPr>
    </w:p>
    <w:p w:rsidR="00332809" w:rsidRPr="00AC1E3A" w:rsidRDefault="00363C70" w:rsidP="00AC1E3A">
      <w:pPr>
        <w:spacing w:after="0"/>
        <w:jc w:val="both"/>
        <w:rPr>
          <w:rFonts w:ascii="Arial Black" w:hAnsi="Arial Black" w:cstheme="minorHAnsi"/>
          <w:b/>
          <w:color w:val="0033CC"/>
          <w:kern w:val="3"/>
          <w:sz w:val="20"/>
          <w:szCs w:val="20"/>
          <w:lang w:eastAsia="ar-SA"/>
        </w:rPr>
      </w:pPr>
      <w:r w:rsidRPr="00AC1E3A">
        <w:rPr>
          <w:rFonts w:ascii="Arial Black" w:hAnsi="Arial Black" w:cstheme="minorHAnsi"/>
          <w:b/>
          <w:color w:val="0033CC"/>
          <w:kern w:val="3"/>
          <w:sz w:val="20"/>
          <w:szCs w:val="20"/>
          <w:lang w:eastAsia="ar-SA"/>
        </w:rPr>
        <w:t xml:space="preserve">ARTICLE 4 : </w:t>
      </w:r>
      <w:r w:rsidR="00332809" w:rsidRPr="00AC1E3A">
        <w:rPr>
          <w:rFonts w:ascii="Arial Black" w:hAnsi="Arial Black" w:cstheme="minorHAnsi"/>
          <w:b/>
          <w:color w:val="0033CC"/>
          <w:kern w:val="3"/>
          <w:sz w:val="20"/>
          <w:szCs w:val="20"/>
          <w:lang w:eastAsia="ar-SA"/>
        </w:rPr>
        <w:t xml:space="preserve">CRITÈRES DE SÉLECTION </w:t>
      </w:r>
    </w:p>
    <w:p w:rsidR="00015BFC" w:rsidRPr="007B206A" w:rsidRDefault="00332809" w:rsidP="00E814ED">
      <w:pPr>
        <w:suppressAutoHyphens/>
        <w:autoSpaceDN w:val="0"/>
        <w:spacing w:after="0" w:line="240" w:lineRule="auto"/>
        <w:jc w:val="both"/>
        <w:textAlignment w:val="baseline"/>
        <w:rPr>
          <w:rFonts w:ascii="Times New Roman" w:hAnsi="Times New Roman" w:cs="Times New Roman"/>
          <w:kern w:val="3"/>
          <w:lang w:eastAsia="ar-SA"/>
        </w:rPr>
      </w:pPr>
      <w:r w:rsidRPr="007B206A">
        <w:rPr>
          <w:rFonts w:ascii="Times New Roman" w:hAnsi="Times New Roman" w:cs="Times New Roman"/>
          <w:kern w:val="3"/>
          <w:lang w:eastAsia="ar-SA"/>
        </w:rPr>
        <w:t xml:space="preserve">Chaque projet proposé sera tenu d’apporter une réponse concrète </w:t>
      </w:r>
      <w:r w:rsidR="00015BFC" w:rsidRPr="007B206A">
        <w:rPr>
          <w:rFonts w:ascii="Times New Roman" w:hAnsi="Times New Roman" w:cs="Times New Roman"/>
          <w:kern w:val="3"/>
          <w:lang w:eastAsia="ar-SA"/>
        </w:rPr>
        <w:t>à l’un des trois objectifs cités à l’article 2.</w:t>
      </w:r>
    </w:p>
    <w:p w:rsidR="007A486B" w:rsidRPr="007B206A" w:rsidRDefault="007A486B" w:rsidP="00E814ED">
      <w:pPr>
        <w:suppressAutoHyphens/>
        <w:autoSpaceDN w:val="0"/>
        <w:spacing w:after="0" w:line="240" w:lineRule="auto"/>
        <w:jc w:val="both"/>
        <w:textAlignment w:val="baseline"/>
        <w:rPr>
          <w:rFonts w:ascii="Times New Roman" w:hAnsi="Times New Roman" w:cs="Times New Roman"/>
          <w:kern w:val="3"/>
          <w:lang w:eastAsia="ar-SA"/>
        </w:rPr>
      </w:pPr>
      <w:r w:rsidRPr="007B206A">
        <w:rPr>
          <w:rFonts w:ascii="Times New Roman" w:hAnsi="Times New Roman" w:cs="Times New Roman"/>
          <w:kern w:val="3"/>
          <w:lang w:eastAsia="ar-SA"/>
        </w:rPr>
        <w:t xml:space="preserve">La notation retenue s’étale de 1 à 5 et s’applique pour chacun des critères selon </w:t>
      </w:r>
      <w:r w:rsidR="000F242D" w:rsidRPr="007B206A">
        <w:rPr>
          <w:rFonts w:ascii="Times New Roman" w:hAnsi="Times New Roman" w:cs="Times New Roman"/>
          <w:kern w:val="3"/>
          <w:lang w:eastAsia="ar-SA"/>
        </w:rPr>
        <w:t>la pondération suivante</w:t>
      </w:r>
      <w:r w:rsidRPr="007B206A">
        <w:rPr>
          <w:rFonts w:ascii="Times New Roman" w:hAnsi="Times New Roman" w:cs="Times New Roman"/>
          <w:kern w:val="3"/>
          <w:lang w:eastAsia="ar-SA"/>
        </w:rPr>
        <w:t xml:space="preserve"> : </w:t>
      </w:r>
    </w:p>
    <w:tbl>
      <w:tblPr>
        <w:tblStyle w:val="Grilledutableau"/>
        <w:tblpPr w:leftFromText="141" w:rightFromText="141" w:vertAnchor="text" w:horzAnchor="margin" w:tblpY="121"/>
        <w:tblW w:w="9498" w:type="dxa"/>
        <w:tblLayout w:type="fixed"/>
        <w:tblLook w:val="04A0" w:firstRow="1" w:lastRow="0" w:firstColumn="1" w:lastColumn="0" w:noHBand="0" w:noVBand="1"/>
      </w:tblPr>
      <w:tblGrid>
        <w:gridCol w:w="8046"/>
        <w:gridCol w:w="1452"/>
      </w:tblGrid>
      <w:tr w:rsidR="00AB026D" w:rsidRPr="007B206A" w:rsidTr="00AB026D">
        <w:trPr>
          <w:trHeight w:val="313"/>
        </w:trPr>
        <w:tc>
          <w:tcPr>
            <w:tcW w:w="8046" w:type="dxa"/>
          </w:tcPr>
          <w:p w:rsidR="00AB026D" w:rsidRPr="007B206A" w:rsidRDefault="00AB026D" w:rsidP="00AB026D">
            <w:pPr>
              <w:spacing w:line="276" w:lineRule="auto"/>
              <w:jc w:val="center"/>
              <w:rPr>
                <w:rFonts w:ascii="Times New Roman" w:hAnsi="Times New Roman" w:cs="Times New Roman"/>
                <w:b/>
                <w:noProof/>
              </w:rPr>
            </w:pPr>
            <w:r w:rsidRPr="007B206A">
              <w:rPr>
                <w:rFonts w:ascii="Times New Roman" w:hAnsi="Times New Roman" w:cs="Times New Roman"/>
                <w:b/>
                <w:noProof/>
              </w:rPr>
              <w:t>Criteres de sélection</w:t>
            </w:r>
          </w:p>
        </w:tc>
        <w:tc>
          <w:tcPr>
            <w:tcW w:w="1452" w:type="dxa"/>
          </w:tcPr>
          <w:p w:rsidR="00AB026D" w:rsidRPr="007B206A" w:rsidRDefault="00AB026D" w:rsidP="00AB026D">
            <w:pPr>
              <w:spacing w:line="276" w:lineRule="auto"/>
              <w:jc w:val="center"/>
              <w:rPr>
                <w:rFonts w:ascii="Times New Roman" w:hAnsi="Times New Roman" w:cs="Times New Roman"/>
                <w:b/>
                <w:noProof/>
              </w:rPr>
            </w:pPr>
            <w:r w:rsidRPr="007B206A">
              <w:rPr>
                <w:rFonts w:ascii="Times New Roman" w:hAnsi="Times New Roman" w:cs="Times New Roman"/>
                <w:b/>
                <w:noProof/>
              </w:rPr>
              <w:t xml:space="preserve">Notation </w:t>
            </w:r>
          </w:p>
        </w:tc>
      </w:tr>
      <w:tr w:rsidR="00AB026D" w:rsidRPr="007B206A" w:rsidTr="00AB026D">
        <w:trPr>
          <w:trHeight w:val="313"/>
        </w:trPr>
        <w:tc>
          <w:tcPr>
            <w:tcW w:w="8046" w:type="dxa"/>
          </w:tcPr>
          <w:p w:rsidR="00AB026D" w:rsidRPr="007B206A" w:rsidRDefault="00AB026D" w:rsidP="00AB026D">
            <w:pPr>
              <w:pStyle w:val="Paragraphedeliste"/>
              <w:numPr>
                <w:ilvl w:val="0"/>
                <w:numId w:val="31"/>
              </w:numPr>
              <w:spacing w:line="276" w:lineRule="auto"/>
              <w:rPr>
                <w:rFonts w:ascii="Times New Roman" w:hAnsi="Times New Roman" w:cs="Times New Roman"/>
                <w:noProof/>
              </w:rPr>
            </w:pPr>
            <w:r w:rsidRPr="007B206A">
              <w:rPr>
                <w:rFonts w:ascii="Times New Roman" w:hAnsi="Times New Roman" w:cs="Times New Roman"/>
                <w:noProof/>
              </w:rPr>
              <w:t xml:space="preserve">Qualité et structuration  du projet </w:t>
            </w:r>
            <w:r w:rsidRPr="00AB026D">
              <w:rPr>
                <w:rFonts w:ascii="Times New Roman" w:hAnsi="Times New Roman" w:cs="Times New Roman"/>
                <w:noProof/>
                <w:sz w:val="20"/>
                <w:szCs w:val="20"/>
              </w:rPr>
              <w:t>( rédaction, complétude, lisibilité</w:t>
            </w:r>
            <w:r>
              <w:rPr>
                <w:rFonts w:ascii="Times New Roman" w:hAnsi="Times New Roman" w:cs="Times New Roman"/>
                <w:noProof/>
                <w:sz w:val="20"/>
                <w:szCs w:val="20"/>
              </w:rPr>
              <w:t>, structuration….</w:t>
            </w:r>
            <w:r w:rsidRPr="00AB026D">
              <w:rPr>
                <w:rFonts w:ascii="Times New Roman" w:hAnsi="Times New Roman" w:cs="Times New Roman"/>
                <w:noProof/>
                <w:sz w:val="20"/>
                <w:szCs w:val="20"/>
              </w:rPr>
              <w:t xml:space="preserve"> </w:t>
            </w:r>
          </w:p>
        </w:tc>
        <w:tc>
          <w:tcPr>
            <w:tcW w:w="1452" w:type="dxa"/>
          </w:tcPr>
          <w:p w:rsidR="00AB026D" w:rsidRPr="007B206A" w:rsidRDefault="00AB026D" w:rsidP="00AB026D">
            <w:pPr>
              <w:spacing w:line="276" w:lineRule="auto"/>
              <w:jc w:val="center"/>
              <w:rPr>
                <w:rFonts w:ascii="Times New Roman" w:hAnsi="Times New Roman" w:cs="Times New Roman"/>
                <w:noProof/>
              </w:rPr>
            </w:pPr>
            <w:r w:rsidRPr="007B206A">
              <w:rPr>
                <w:rFonts w:ascii="Times New Roman" w:hAnsi="Times New Roman" w:cs="Times New Roman"/>
                <w:noProof/>
              </w:rPr>
              <w:t>3</w:t>
            </w:r>
          </w:p>
        </w:tc>
      </w:tr>
      <w:tr w:rsidR="00AB026D" w:rsidRPr="007B206A" w:rsidTr="00AB026D">
        <w:trPr>
          <w:trHeight w:val="313"/>
        </w:trPr>
        <w:tc>
          <w:tcPr>
            <w:tcW w:w="8046" w:type="dxa"/>
          </w:tcPr>
          <w:p w:rsidR="00AB026D" w:rsidRPr="007B206A" w:rsidRDefault="00AB026D" w:rsidP="00AB026D">
            <w:pPr>
              <w:pStyle w:val="Paragraphedeliste"/>
              <w:numPr>
                <w:ilvl w:val="0"/>
                <w:numId w:val="31"/>
              </w:numPr>
              <w:spacing w:line="276" w:lineRule="auto"/>
              <w:jc w:val="both"/>
              <w:rPr>
                <w:rFonts w:ascii="Times New Roman" w:hAnsi="Times New Roman" w:cs="Times New Roman"/>
                <w:noProof/>
              </w:rPr>
            </w:pPr>
            <w:r w:rsidRPr="007B206A">
              <w:rPr>
                <w:rFonts w:ascii="Times New Roman" w:hAnsi="Times New Roman" w:cs="Times New Roman"/>
                <w:noProof/>
              </w:rPr>
              <w:t>Organisation du projet</w:t>
            </w:r>
          </w:p>
        </w:tc>
        <w:tc>
          <w:tcPr>
            <w:tcW w:w="1452" w:type="dxa"/>
          </w:tcPr>
          <w:p w:rsidR="00AB026D" w:rsidRPr="007B206A" w:rsidRDefault="00AB026D" w:rsidP="00AB026D">
            <w:pPr>
              <w:spacing w:line="276" w:lineRule="auto"/>
              <w:jc w:val="center"/>
              <w:rPr>
                <w:rFonts w:ascii="Times New Roman" w:hAnsi="Times New Roman" w:cs="Times New Roman"/>
                <w:noProof/>
              </w:rPr>
            </w:pPr>
            <w:r w:rsidRPr="007B206A">
              <w:rPr>
                <w:rFonts w:ascii="Times New Roman" w:hAnsi="Times New Roman" w:cs="Times New Roman"/>
                <w:noProof/>
              </w:rPr>
              <w:t>4</w:t>
            </w:r>
          </w:p>
        </w:tc>
      </w:tr>
      <w:tr w:rsidR="00AB026D" w:rsidRPr="007B206A" w:rsidTr="00AB026D">
        <w:trPr>
          <w:trHeight w:val="262"/>
        </w:trPr>
        <w:tc>
          <w:tcPr>
            <w:tcW w:w="8046" w:type="dxa"/>
          </w:tcPr>
          <w:p w:rsidR="00AB026D" w:rsidRPr="007B206A" w:rsidRDefault="00AB026D" w:rsidP="00AB026D">
            <w:pPr>
              <w:pStyle w:val="Paragraphedeliste"/>
              <w:numPr>
                <w:ilvl w:val="0"/>
                <w:numId w:val="31"/>
              </w:numPr>
              <w:spacing w:line="276" w:lineRule="auto"/>
              <w:jc w:val="both"/>
              <w:rPr>
                <w:rFonts w:ascii="Times New Roman" w:hAnsi="Times New Roman" w:cs="Times New Roman"/>
                <w:noProof/>
              </w:rPr>
            </w:pPr>
            <w:r w:rsidRPr="007B206A">
              <w:rPr>
                <w:rFonts w:ascii="Times New Roman" w:hAnsi="Times New Roman" w:cs="Times New Roman"/>
                <w:noProof/>
              </w:rPr>
              <w:t>Caractère innovant du projet </w:t>
            </w:r>
          </w:p>
        </w:tc>
        <w:tc>
          <w:tcPr>
            <w:tcW w:w="1452" w:type="dxa"/>
          </w:tcPr>
          <w:p w:rsidR="00AB026D" w:rsidRPr="007B206A" w:rsidRDefault="00AB026D" w:rsidP="00AB026D">
            <w:pPr>
              <w:spacing w:line="276" w:lineRule="auto"/>
              <w:jc w:val="center"/>
              <w:rPr>
                <w:rFonts w:ascii="Times New Roman" w:hAnsi="Times New Roman" w:cs="Times New Roman"/>
                <w:noProof/>
              </w:rPr>
            </w:pPr>
            <w:r w:rsidRPr="007B206A">
              <w:rPr>
                <w:rFonts w:ascii="Times New Roman" w:hAnsi="Times New Roman" w:cs="Times New Roman"/>
                <w:noProof/>
              </w:rPr>
              <w:t>5</w:t>
            </w:r>
          </w:p>
        </w:tc>
      </w:tr>
      <w:tr w:rsidR="00AB026D" w:rsidRPr="007B206A" w:rsidTr="00AB026D">
        <w:trPr>
          <w:trHeight w:val="262"/>
        </w:trPr>
        <w:tc>
          <w:tcPr>
            <w:tcW w:w="8046" w:type="dxa"/>
          </w:tcPr>
          <w:p w:rsidR="00AB026D" w:rsidRPr="007B206A" w:rsidRDefault="00AB026D" w:rsidP="00AB026D">
            <w:pPr>
              <w:pStyle w:val="Paragraphedeliste"/>
              <w:numPr>
                <w:ilvl w:val="0"/>
                <w:numId w:val="31"/>
              </w:numPr>
              <w:spacing w:line="276" w:lineRule="auto"/>
              <w:jc w:val="both"/>
              <w:rPr>
                <w:rFonts w:ascii="Times New Roman" w:hAnsi="Times New Roman" w:cs="Times New Roman"/>
                <w:noProof/>
              </w:rPr>
            </w:pPr>
            <w:r w:rsidRPr="007B206A">
              <w:rPr>
                <w:rFonts w:ascii="Times New Roman" w:hAnsi="Times New Roman" w:cs="Times New Roman"/>
                <w:noProof/>
              </w:rPr>
              <w:t>Dynamique partenariale</w:t>
            </w:r>
          </w:p>
        </w:tc>
        <w:tc>
          <w:tcPr>
            <w:tcW w:w="1452" w:type="dxa"/>
          </w:tcPr>
          <w:p w:rsidR="00AB026D" w:rsidRPr="007B206A" w:rsidRDefault="00AB026D" w:rsidP="00AB026D">
            <w:pPr>
              <w:spacing w:line="276" w:lineRule="auto"/>
              <w:jc w:val="center"/>
              <w:rPr>
                <w:rFonts w:ascii="Times New Roman" w:hAnsi="Times New Roman" w:cs="Times New Roman"/>
                <w:noProof/>
              </w:rPr>
            </w:pPr>
            <w:r w:rsidRPr="007B206A">
              <w:rPr>
                <w:rFonts w:ascii="Times New Roman" w:hAnsi="Times New Roman" w:cs="Times New Roman"/>
                <w:noProof/>
              </w:rPr>
              <w:t>4</w:t>
            </w:r>
          </w:p>
        </w:tc>
      </w:tr>
      <w:tr w:rsidR="00AB026D" w:rsidRPr="007B206A" w:rsidTr="00AB026D">
        <w:trPr>
          <w:trHeight w:val="262"/>
        </w:trPr>
        <w:tc>
          <w:tcPr>
            <w:tcW w:w="8046" w:type="dxa"/>
          </w:tcPr>
          <w:p w:rsidR="00AB026D" w:rsidRPr="007B206A" w:rsidRDefault="00AB026D" w:rsidP="00AB026D">
            <w:pPr>
              <w:pStyle w:val="Paragraphedeliste"/>
              <w:numPr>
                <w:ilvl w:val="0"/>
                <w:numId w:val="31"/>
              </w:numPr>
              <w:spacing w:line="276" w:lineRule="auto"/>
              <w:jc w:val="both"/>
              <w:rPr>
                <w:rFonts w:ascii="Times New Roman" w:hAnsi="Times New Roman" w:cs="Times New Roman"/>
                <w:noProof/>
              </w:rPr>
            </w:pPr>
            <w:r w:rsidRPr="007B206A">
              <w:rPr>
                <w:rFonts w:ascii="Times New Roman" w:hAnsi="Times New Roman" w:cs="Times New Roman"/>
                <w:noProof/>
              </w:rPr>
              <w:t>Crédibilité et justification du financement demandé</w:t>
            </w:r>
          </w:p>
        </w:tc>
        <w:tc>
          <w:tcPr>
            <w:tcW w:w="1452" w:type="dxa"/>
          </w:tcPr>
          <w:p w:rsidR="00AB026D" w:rsidRPr="007B206A" w:rsidRDefault="00AB026D" w:rsidP="00AB026D">
            <w:pPr>
              <w:spacing w:line="276" w:lineRule="auto"/>
              <w:jc w:val="center"/>
              <w:rPr>
                <w:rFonts w:ascii="Times New Roman" w:hAnsi="Times New Roman" w:cs="Times New Roman"/>
                <w:noProof/>
              </w:rPr>
            </w:pPr>
            <w:r w:rsidRPr="007B206A">
              <w:rPr>
                <w:rFonts w:ascii="Times New Roman" w:hAnsi="Times New Roman" w:cs="Times New Roman"/>
                <w:noProof/>
              </w:rPr>
              <w:t>3</w:t>
            </w:r>
          </w:p>
        </w:tc>
      </w:tr>
      <w:tr w:rsidR="00AB026D" w:rsidRPr="007B206A" w:rsidTr="00AB026D">
        <w:trPr>
          <w:trHeight w:val="193"/>
        </w:trPr>
        <w:tc>
          <w:tcPr>
            <w:tcW w:w="8046" w:type="dxa"/>
          </w:tcPr>
          <w:p w:rsidR="00AB026D" w:rsidRPr="007B206A" w:rsidRDefault="00AB026D" w:rsidP="00AB026D">
            <w:pPr>
              <w:pStyle w:val="Paragraphedeliste"/>
              <w:numPr>
                <w:ilvl w:val="0"/>
                <w:numId w:val="31"/>
              </w:numPr>
              <w:spacing w:line="276" w:lineRule="auto"/>
              <w:jc w:val="both"/>
              <w:rPr>
                <w:rFonts w:ascii="Times New Roman" w:hAnsi="Times New Roman" w:cs="Times New Roman"/>
                <w:noProof/>
              </w:rPr>
            </w:pPr>
            <w:r w:rsidRPr="007B206A">
              <w:rPr>
                <w:rFonts w:ascii="Times New Roman" w:hAnsi="Times New Roman" w:cs="Times New Roman"/>
                <w:noProof/>
              </w:rPr>
              <w:t>Impact global sur le secteur de l’aide alimentaire (zone blanche, mutualisation)</w:t>
            </w:r>
          </w:p>
        </w:tc>
        <w:tc>
          <w:tcPr>
            <w:tcW w:w="1452" w:type="dxa"/>
          </w:tcPr>
          <w:p w:rsidR="00AB026D" w:rsidRPr="007B206A" w:rsidRDefault="00AB026D" w:rsidP="00AB026D">
            <w:pPr>
              <w:spacing w:line="276" w:lineRule="auto"/>
              <w:jc w:val="center"/>
              <w:rPr>
                <w:rFonts w:ascii="Times New Roman" w:hAnsi="Times New Roman" w:cs="Times New Roman"/>
                <w:noProof/>
              </w:rPr>
            </w:pPr>
            <w:r w:rsidRPr="007B206A">
              <w:rPr>
                <w:rFonts w:ascii="Times New Roman" w:hAnsi="Times New Roman" w:cs="Times New Roman"/>
                <w:noProof/>
              </w:rPr>
              <w:t>5</w:t>
            </w:r>
          </w:p>
        </w:tc>
      </w:tr>
    </w:tbl>
    <w:p w:rsidR="00AF2BC6" w:rsidRPr="007B206A" w:rsidRDefault="00AF2BC6" w:rsidP="00E814ED">
      <w:pPr>
        <w:suppressAutoHyphens/>
        <w:autoSpaceDN w:val="0"/>
        <w:spacing w:after="0" w:line="240" w:lineRule="auto"/>
        <w:jc w:val="both"/>
        <w:textAlignment w:val="baseline"/>
        <w:rPr>
          <w:rFonts w:ascii="Times New Roman" w:hAnsi="Times New Roman" w:cs="Times New Roman"/>
          <w:kern w:val="3"/>
          <w:lang w:eastAsia="ar-SA"/>
        </w:rPr>
      </w:pPr>
    </w:p>
    <w:p w:rsidR="00332809" w:rsidRPr="007B206A" w:rsidRDefault="00015BFC" w:rsidP="00E814ED">
      <w:pPr>
        <w:suppressAutoHyphens/>
        <w:autoSpaceDN w:val="0"/>
        <w:spacing w:after="0" w:line="240" w:lineRule="auto"/>
        <w:jc w:val="both"/>
        <w:textAlignment w:val="baseline"/>
        <w:rPr>
          <w:rFonts w:ascii="Times New Roman" w:hAnsi="Times New Roman" w:cs="Times New Roman"/>
          <w:kern w:val="3"/>
          <w:lang w:eastAsia="ar-SA"/>
        </w:rPr>
      </w:pPr>
      <w:r w:rsidRPr="007B206A">
        <w:rPr>
          <w:rFonts w:ascii="Times New Roman" w:hAnsi="Times New Roman" w:cs="Times New Roman"/>
          <w:kern w:val="3"/>
          <w:lang w:eastAsia="ar-SA"/>
        </w:rPr>
        <w:t> </w:t>
      </w:r>
    </w:p>
    <w:p w:rsidR="00B00CA6" w:rsidRPr="00AF2BC6" w:rsidRDefault="00B00CA6" w:rsidP="00E814ED">
      <w:pPr>
        <w:suppressAutoHyphens/>
        <w:autoSpaceDN w:val="0"/>
        <w:spacing w:after="0" w:line="240" w:lineRule="auto"/>
        <w:jc w:val="both"/>
        <w:textAlignment w:val="baseline"/>
        <w:rPr>
          <w:rFonts w:ascii="Times New Roman" w:hAnsi="Times New Roman" w:cs="Times New Roman"/>
          <w:kern w:val="3"/>
          <w:sz w:val="10"/>
          <w:szCs w:val="10"/>
          <w:lang w:eastAsia="ar-SA"/>
        </w:rPr>
      </w:pPr>
    </w:p>
    <w:p w:rsidR="00AB026D" w:rsidRDefault="00AB026D" w:rsidP="0048098E">
      <w:pPr>
        <w:spacing w:after="0"/>
        <w:jc w:val="both"/>
        <w:rPr>
          <w:rFonts w:ascii="Arial Black" w:hAnsi="Arial Black" w:cstheme="minorHAnsi"/>
          <w:b/>
          <w:color w:val="0033CC"/>
          <w:kern w:val="3"/>
          <w:lang w:eastAsia="ar-SA"/>
        </w:rPr>
      </w:pPr>
    </w:p>
    <w:p w:rsidR="00AB026D" w:rsidRDefault="00AB026D" w:rsidP="0048098E">
      <w:pPr>
        <w:spacing w:after="0"/>
        <w:jc w:val="both"/>
        <w:rPr>
          <w:rFonts w:ascii="Arial Black" w:hAnsi="Arial Black" w:cstheme="minorHAnsi"/>
          <w:b/>
          <w:color w:val="0033CC"/>
          <w:kern w:val="3"/>
          <w:lang w:eastAsia="ar-SA"/>
        </w:rPr>
      </w:pPr>
    </w:p>
    <w:p w:rsidR="00AB026D" w:rsidRDefault="00AB026D" w:rsidP="0048098E">
      <w:pPr>
        <w:spacing w:after="0"/>
        <w:jc w:val="both"/>
        <w:rPr>
          <w:rFonts w:ascii="Arial Black" w:hAnsi="Arial Black" w:cstheme="minorHAnsi"/>
          <w:b/>
          <w:color w:val="0033CC"/>
          <w:kern w:val="3"/>
          <w:lang w:eastAsia="ar-SA"/>
        </w:rPr>
      </w:pPr>
    </w:p>
    <w:p w:rsidR="00AB026D" w:rsidRDefault="00AB026D" w:rsidP="0048098E">
      <w:pPr>
        <w:spacing w:after="0"/>
        <w:jc w:val="both"/>
        <w:rPr>
          <w:rFonts w:ascii="Arial Black" w:hAnsi="Arial Black" w:cstheme="minorHAnsi"/>
          <w:b/>
          <w:color w:val="0033CC"/>
          <w:kern w:val="3"/>
          <w:lang w:eastAsia="ar-SA"/>
        </w:rPr>
      </w:pPr>
    </w:p>
    <w:p w:rsidR="00AB026D" w:rsidRDefault="00AB026D" w:rsidP="0048098E">
      <w:pPr>
        <w:spacing w:after="0"/>
        <w:jc w:val="both"/>
        <w:rPr>
          <w:rFonts w:ascii="Arial Black" w:hAnsi="Arial Black" w:cstheme="minorHAnsi"/>
          <w:b/>
          <w:color w:val="0033CC"/>
          <w:kern w:val="3"/>
          <w:lang w:eastAsia="ar-SA"/>
        </w:rPr>
      </w:pPr>
    </w:p>
    <w:p w:rsidR="00AB026D" w:rsidRDefault="00AB026D" w:rsidP="0048098E">
      <w:pPr>
        <w:spacing w:after="0"/>
        <w:jc w:val="both"/>
        <w:rPr>
          <w:rFonts w:ascii="Arial Black" w:hAnsi="Arial Black" w:cstheme="minorHAnsi"/>
          <w:b/>
          <w:color w:val="0033CC"/>
          <w:kern w:val="3"/>
          <w:lang w:eastAsia="ar-SA"/>
        </w:rPr>
      </w:pPr>
    </w:p>
    <w:p w:rsidR="00AC1E3A" w:rsidRDefault="00AC1E3A" w:rsidP="0048098E">
      <w:pPr>
        <w:spacing w:after="0"/>
        <w:jc w:val="both"/>
        <w:rPr>
          <w:rFonts w:ascii="Arial Black" w:hAnsi="Arial Black" w:cstheme="minorHAnsi"/>
          <w:b/>
          <w:color w:val="0033CC"/>
          <w:kern w:val="3"/>
          <w:sz w:val="20"/>
          <w:szCs w:val="20"/>
          <w:lang w:eastAsia="ar-SA"/>
        </w:rPr>
      </w:pPr>
    </w:p>
    <w:p w:rsidR="0048098E" w:rsidRPr="00AC1E3A" w:rsidRDefault="0048098E" w:rsidP="0048098E">
      <w:pPr>
        <w:spacing w:after="0"/>
        <w:jc w:val="both"/>
        <w:rPr>
          <w:rFonts w:ascii="Arial Black" w:hAnsi="Arial Black" w:cstheme="minorHAnsi"/>
          <w:b/>
          <w:color w:val="0033CC"/>
          <w:kern w:val="3"/>
          <w:sz w:val="20"/>
          <w:szCs w:val="20"/>
          <w:lang w:eastAsia="ar-SA"/>
        </w:rPr>
      </w:pPr>
      <w:r w:rsidRPr="00AC1E3A">
        <w:rPr>
          <w:rFonts w:ascii="Arial Black" w:hAnsi="Arial Black" w:cstheme="minorHAnsi"/>
          <w:b/>
          <w:color w:val="0033CC"/>
          <w:kern w:val="3"/>
          <w:sz w:val="20"/>
          <w:szCs w:val="20"/>
          <w:lang w:eastAsia="ar-SA"/>
        </w:rPr>
        <w:t xml:space="preserve">ARTICLE </w:t>
      </w:r>
      <w:r w:rsidR="00A27E25" w:rsidRPr="00AC1E3A">
        <w:rPr>
          <w:rFonts w:ascii="Arial Black" w:hAnsi="Arial Black" w:cstheme="minorHAnsi"/>
          <w:b/>
          <w:color w:val="0033CC"/>
          <w:kern w:val="3"/>
          <w:sz w:val="20"/>
          <w:szCs w:val="20"/>
          <w:lang w:eastAsia="ar-SA"/>
        </w:rPr>
        <w:t>5</w:t>
      </w:r>
      <w:r w:rsidR="002B4D8F" w:rsidRPr="00AC1E3A">
        <w:rPr>
          <w:rFonts w:ascii="Arial Black" w:hAnsi="Arial Black" w:cstheme="minorHAnsi"/>
          <w:b/>
          <w:color w:val="0033CC"/>
          <w:kern w:val="3"/>
          <w:sz w:val="20"/>
          <w:szCs w:val="20"/>
          <w:lang w:eastAsia="ar-SA"/>
        </w:rPr>
        <w:t xml:space="preserve"> </w:t>
      </w:r>
      <w:r w:rsidRPr="00AC1E3A">
        <w:rPr>
          <w:rFonts w:ascii="Arial Black" w:hAnsi="Arial Black" w:cstheme="minorHAnsi"/>
          <w:b/>
          <w:color w:val="0033CC"/>
          <w:kern w:val="3"/>
          <w:sz w:val="20"/>
          <w:szCs w:val="20"/>
          <w:lang w:eastAsia="ar-SA"/>
        </w:rPr>
        <w:t>: PROCESSUS D’EVALUATION ET DE SELECTION DES DOSSIERS</w:t>
      </w:r>
    </w:p>
    <w:p w:rsidR="0048098E" w:rsidRPr="007B206A" w:rsidRDefault="0048098E" w:rsidP="0048098E">
      <w:pPr>
        <w:autoSpaceDE w:val="0"/>
        <w:autoSpaceDN w:val="0"/>
        <w:adjustRightInd w:val="0"/>
        <w:spacing w:after="0" w:line="240" w:lineRule="auto"/>
        <w:jc w:val="both"/>
        <w:rPr>
          <w:rFonts w:ascii="Times New Roman" w:hAnsi="Times New Roman" w:cs="Times New Roman"/>
        </w:rPr>
      </w:pPr>
      <w:r w:rsidRPr="007B206A">
        <w:rPr>
          <w:rFonts w:ascii="Times New Roman" w:hAnsi="Times New Roman" w:cs="Times New Roman"/>
        </w:rPr>
        <w:lastRenderedPageBreak/>
        <w:t>L’instruction des dossiers et le suivi de l’opération seront menés par le Pole Solidarité de la Direction des entreprises de l’emploi du travail et des solidarités – DEETS -</w:t>
      </w:r>
    </w:p>
    <w:p w:rsidR="0048098E" w:rsidRPr="00AF2BC6" w:rsidRDefault="0048098E" w:rsidP="0048098E">
      <w:pPr>
        <w:autoSpaceDE w:val="0"/>
        <w:autoSpaceDN w:val="0"/>
        <w:adjustRightInd w:val="0"/>
        <w:spacing w:after="0" w:line="240" w:lineRule="auto"/>
        <w:jc w:val="both"/>
        <w:rPr>
          <w:rFonts w:ascii="Times New Roman" w:hAnsi="Times New Roman" w:cs="Times New Roman"/>
          <w:sz w:val="10"/>
          <w:szCs w:val="10"/>
        </w:rPr>
      </w:pPr>
    </w:p>
    <w:p w:rsidR="0048098E" w:rsidRPr="007B206A" w:rsidRDefault="0048098E" w:rsidP="0048098E">
      <w:pPr>
        <w:spacing w:after="0"/>
        <w:jc w:val="both"/>
        <w:rPr>
          <w:rFonts w:ascii="Times New Roman" w:hAnsi="Times New Roman" w:cs="Times New Roman"/>
          <w:b/>
          <w:color w:val="0033CC"/>
          <w:kern w:val="3"/>
          <w:lang w:eastAsia="ar-SA"/>
        </w:rPr>
      </w:pPr>
      <w:r w:rsidRPr="007B206A">
        <w:rPr>
          <w:rFonts w:ascii="Times New Roman" w:hAnsi="Times New Roman" w:cs="Times New Roman"/>
        </w:rPr>
        <w:t xml:space="preserve">Une Commission </w:t>
      </w:r>
      <w:r w:rsidR="002B4D8F" w:rsidRPr="007B206A">
        <w:rPr>
          <w:rFonts w:ascii="Times New Roman" w:hAnsi="Times New Roman" w:cs="Times New Roman"/>
        </w:rPr>
        <w:t xml:space="preserve">composée des partenaires de l’aide alimentaire de Guadeloupe </w:t>
      </w:r>
      <w:r w:rsidRPr="007B206A">
        <w:rPr>
          <w:rFonts w:ascii="Times New Roman" w:hAnsi="Times New Roman" w:cs="Times New Roman"/>
        </w:rPr>
        <w:t xml:space="preserve">procédera à </w:t>
      </w:r>
      <w:r w:rsidR="002B4D8F" w:rsidRPr="007B206A">
        <w:rPr>
          <w:rFonts w:ascii="Times New Roman" w:hAnsi="Times New Roman" w:cs="Times New Roman"/>
        </w:rPr>
        <w:t>la sélection des projets retenus.</w:t>
      </w:r>
    </w:p>
    <w:p w:rsidR="00AA5D1D" w:rsidRPr="007B206A" w:rsidRDefault="00AA5D1D" w:rsidP="004725A7">
      <w:pPr>
        <w:spacing w:after="0"/>
        <w:jc w:val="both"/>
        <w:rPr>
          <w:rFonts w:ascii="Arial" w:hAnsi="Arial" w:cs="Arial"/>
        </w:rPr>
      </w:pPr>
    </w:p>
    <w:p w:rsidR="00363C70" w:rsidRPr="00AF2BC6" w:rsidRDefault="00363C70" w:rsidP="00AA5D1D">
      <w:pPr>
        <w:spacing w:after="0"/>
        <w:jc w:val="both"/>
        <w:rPr>
          <w:rFonts w:ascii="Arial Black" w:hAnsi="Arial Black" w:cstheme="minorHAnsi"/>
          <w:b/>
          <w:color w:val="0033CC"/>
          <w:kern w:val="3"/>
          <w:sz w:val="10"/>
          <w:szCs w:val="10"/>
          <w:lang w:eastAsia="ar-SA"/>
        </w:rPr>
      </w:pPr>
    </w:p>
    <w:p w:rsidR="00AA5D1D" w:rsidRPr="00AC1E3A" w:rsidRDefault="00AA5D1D" w:rsidP="00AA5D1D">
      <w:pPr>
        <w:spacing w:after="0"/>
        <w:jc w:val="both"/>
        <w:rPr>
          <w:rFonts w:ascii="Arial Black" w:hAnsi="Arial Black" w:cstheme="minorHAnsi"/>
          <w:b/>
          <w:color w:val="0033CC"/>
          <w:kern w:val="3"/>
          <w:sz w:val="20"/>
          <w:szCs w:val="20"/>
          <w:lang w:eastAsia="ar-SA"/>
        </w:rPr>
      </w:pPr>
      <w:r w:rsidRPr="00AC1E3A">
        <w:rPr>
          <w:rFonts w:ascii="Arial Black" w:hAnsi="Arial Black" w:cstheme="minorHAnsi"/>
          <w:b/>
          <w:color w:val="0033CC"/>
          <w:kern w:val="3"/>
          <w:sz w:val="20"/>
          <w:szCs w:val="20"/>
          <w:lang w:eastAsia="ar-SA"/>
        </w:rPr>
        <w:t xml:space="preserve">ARTICLE </w:t>
      </w:r>
      <w:r w:rsidR="00A27E25" w:rsidRPr="00AC1E3A">
        <w:rPr>
          <w:rFonts w:ascii="Arial Black" w:hAnsi="Arial Black" w:cstheme="minorHAnsi"/>
          <w:b/>
          <w:color w:val="0033CC"/>
          <w:kern w:val="3"/>
          <w:sz w:val="20"/>
          <w:szCs w:val="20"/>
          <w:lang w:eastAsia="ar-SA"/>
        </w:rPr>
        <w:t>6</w:t>
      </w:r>
      <w:r w:rsidRPr="00AC1E3A">
        <w:rPr>
          <w:rFonts w:ascii="Arial Black" w:hAnsi="Arial Black" w:cstheme="minorHAnsi"/>
          <w:b/>
          <w:color w:val="0033CC"/>
          <w:kern w:val="3"/>
          <w:sz w:val="20"/>
          <w:szCs w:val="20"/>
          <w:lang w:eastAsia="ar-SA"/>
        </w:rPr>
        <w:t xml:space="preserve"> : DEPENSES </w:t>
      </w:r>
      <w:r w:rsidR="00A16866" w:rsidRPr="00AC1E3A">
        <w:rPr>
          <w:rFonts w:ascii="Arial Black" w:hAnsi="Arial Black" w:cstheme="minorHAnsi"/>
          <w:b/>
          <w:color w:val="0033CC"/>
          <w:kern w:val="3"/>
          <w:sz w:val="20"/>
          <w:szCs w:val="20"/>
          <w:lang w:eastAsia="ar-SA"/>
        </w:rPr>
        <w:t xml:space="preserve">NON </w:t>
      </w:r>
      <w:r w:rsidRPr="00AC1E3A">
        <w:rPr>
          <w:rFonts w:ascii="Arial Black" w:hAnsi="Arial Black" w:cstheme="minorHAnsi"/>
          <w:b/>
          <w:color w:val="0033CC"/>
          <w:kern w:val="3"/>
          <w:sz w:val="20"/>
          <w:szCs w:val="20"/>
          <w:lang w:eastAsia="ar-SA"/>
        </w:rPr>
        <w:t>ELIGIBLES</w:t>
      </w:r>
    </w:p>
    <w:p w:rsidR="00962D1F" w:rsidRPr="007B206A" w:rsidRDefault="00067628" w:rsidP="00482061">
      <w:pPr>
        <w:pStyle w:val="Paragraphedeliste"/>
        <w:numPr>
          <w:ilvl w:val="0"/>
          <w:numId w:val="8"/>
        </w:numPr>
        <w:spacing w:after="0" w:line="240" w:lineRule="auto"/>
        <w:contextualSpacing w:val="0"/>
        <w:jc w:val="both"/>
        <w:rPr>
          <w:rFonts w:ascii="Times New Roman" w:hAnsi="Times New Roman" w:cs="Times New Roman"/>
          <w:i/>
        </w:rPr>
      </w:pPr>
      <w:r w:rsidRPr="007B206A">
        <w:rPr>
          <w:rFonts w:ascii="Times New Roman" w:hAnsi="Times New Roman" w:cs="Times New Roman"/>
        </w:rPr>
        <w:t xml:space="preserve">Dépenses </w:t>
      </w:r>
      <w:r w:rsidR="00A16866" w:rsidRPr="007B206A">
        <w:rPr>
          <w:rFonts w:ascii="Times New Roman" w:hAnsi="Times New Roman" w:cs="Times New Roman"/>
        </w:rPr>
        <w:t xml:space="preserve">d’investissement </w:t>
      </w:r>
      <w:r w:rsidR="00A16866" w:rsidRPr="007B206A">
        <w:rPr>
          <w:rFonts w:ascii="Times New Roman" w:hAnsi="Times New Roman" w:cs="Times New Roman"/>
          <w:i/>
        </w:rPr>
        <w:t>(travaux – biens amortissables - 'achat de biens et de matériels durables, construction ou l'aménagement de bâtiments, de travaux d'infrastructure, d'acquisition de titres de participation ou d'autres titres immobilisés, du remboursement en capital des emprunts…..)</w:t>
      </w:r>
    </w:p>
    <w:p w:rsidR="00D85084" w:rsidRPr="007B206A" w:rsidRDefault="00BF1896" w:rsidP="00A16866">
      <w:pPr>
        <w:spacing w:after="0" w:line="240" w:lineRule="auto"/>
        <w:ind w:left="360"/>
        <w:jc w:val="both"/>
        <w:rPr>
          <w:rFonts w:ascii="Times New Roman" w:hAnsi="Times New Roman" w:cs="Times New Roman"/>
        </w:rPr>
      </w:pPr>
      <w:r w:rsidRPr="007B206A">
        <w:rPr>
          <w:rFonts w:ascii="Times New Roman" w:hAnsi="Times New Roman" w:cs="Times New Roman"/>
        </w:rPr>
        <w:t> </w:t>
      </w:r>
    </w:p>
    <w:p w:rsidR="00B678CA" w:rsidRPr="00AF2BC6" w:rsidRDefault="00B678CA" w:rsidP="00D85084">
      <w:pPr>
        <w:spacing w:after="0" w:line="240" w:lineRule="auto"/>
        <w:ind w:left="360"/>
        <w:jc w:val="both"/>
        <w:rPr>
          <w:rFonts w:ascii="Times New Roman" w:hAnsi="Times New Roman" w:cs="Times New Roman"/>
          <w:sz w:val="10"/>
          <w:szCs w:val="10"/>
        </w:rPr>
      </w:pPr>
    </w:p>
    <w:p w:rsidR="00AA5D1D" w:rsidRPr="00AC1E3A" w:rsidRDefault="00AA5D1D" w:rsidP="00AA5D1D">
      <w:pPr>
        <w:spacing w:after="0"/>
        <w:jc w:val="both"/>
        <w:rPr>
          <w:rFonts w:ascii="Arial Black" w:hAnsi="Arial Black" w:cstheme="minorHAnsi"/>
          <w:b/>
          <w:color w:val="0033CC"/>
          <w:kern w:val="3"/>
          <w:sz w:val="20"/>
          <w:szCs w:val="20"/>
          <w:lang w:eastAsia="ar-SA"/>
        </w:rPr>
      </w:pPr>
      <w:r w:rsidRPr="00AC1E3A">
        <w:rPr>
          <w:rFonts w:ascii="Arial Black" w:hAnsi="Arial Black" w:cstheme="minorHAnsi"/>
          <w:b/>
          <w:color w:val="0033CC"/>
          <w:kern w:val="3"/>
          <w:sz w:val="20"/>
          <w:szCs w:val="20"/>
          <w:lang w:eastAsia="ar-SA"/>
        </w:rPr>
        <w:t xml:space="preserve">ARTICLE </w:t>
      </w:r>
      <w:r w:rsidR="003E1539" w:rsidRPr="00AC1E3A">
        <w:rPr>
          <w:rFonts w:ascii="Arial Black" w:hAnsi="Arial Black" w:cstheme="minorHAnsi"/>
          <w:b/>
          <w:color w:val="0033CC"/>
          <w:kern w:val="3"/>
          <w:sz w:val="20"/>
          <w:szCs w:val="20"/>
          <w:lang w:eastAsia="ar-SA"/>
        </w:rPr>
        <w:t>7</w:t>
      </w:r>
      <w:r w:rsidRPr="00AC1E3A">
        <w:rPr>
          <w:rFonts w:ascii="Arial Black" w:hAnsi="Arial Black" w:cstheme="minorHAnsi"/>
          <w:b/>
          <w:color w:val="0033CC"/>
          <w:kern w:val="3"/>
          <w:sz w:val="20"/>
          <w:szCs w:val="20"/>
          <w:lang w:eastAsia="ar-SA"/>
        </w:rPr>
        <w:t> : TAUX D’INTERVENTION</w:t>
      </w:r>
    </w:p>
    <w:p w:rsidR="00067628" w:rsidRPr="007B206A" w:rsidRDefault="00067628" w:rsidP="003E1539">
      <w:pPr>
        <w:autoSpaceDE w:val="0"/>
        <w:autoSpaceDN w:val="0"/>
        <w:adjustRightInd w:val="0"/>
        <w:spacing w:after="0" w:line="240" w:lineRule="auto"/>
        <w:jc w:val="both"/>
        <w:rPr>
          <w:rFonts w:ascii="Times New Roman" w:hAnsi="Times New Roman" w:cs="Times New Roman"/>
        </w:rPr>
      </w:pPr>
      <w:r w:rsidRPr="007B206A">
        <w:rPr>
          <w:rFonts w:ascii="Times New Roman" w:hAnsi="Times New Roman" w:cs="Times New Roman"/>
        </w:rPr>
        <w:t xml:space="preserve">Le montant de l’aide attribuée </w:t>
      </w:r>
      <w:r w:rsidR="00E1536B" w:rsidRPr="007B206A">
        <w:rPr>
          <w:rFonts w:ascii="Times New Roman" w:hAnsi="Times New Roman" w:cs="Times New Roman"/>
        </w:rPr>
        <w:t xml:space="preserve">est </w:t>
      </w:r>
      <w:r w:rsidR="00D85084" w:rsidRPr="007B206A">
        <w:rPr>
          <w:rFonts w:ascii="Times New Roman" w:hAnsi="Times New Roman" w:cs="Times New Roman"/>
        </w:rPr>
        <w:t xml:space="preserve">de </w:t>
      </w:r>
      <w:r w:rsidR="00E1536B" w:rsidRPr="007B206A">
        <w:rPr>
          <w:rFonts w:ascii="Times New Roman" w:hAnsi="Times New Roman" w:cs="Times New Roman"/>
        </w:rPr>
        <w:t xml:space="preserve">  </w:t>
      </w:r>
      <w:r w:rsidR="00D85084" w:rsidRPr="007B206A">
        <w:rPr>
          <w:rFonts w:ascii="Times New Roman" w:hAnsi="Times New Roman" w:cs="Times New Roman"/>
        </w:rPr>
        <w:t xml:space="preserve">80 </w:t>
      </w:r>
      <w:r w:rsidR="00E1536B" w:rsidRPr="007B206A">
        <w:rPr>
          <w:rFonts w:ascii="Times New Roman" w:hAnsi="Times New Roman" w:cs="Times New Roman"/>
        </w:rPr>
        <w:t xml:space="preserve">% du coût global des dépenses au regard </w:t>
      </w:r>
      <w:r w:rsidRPr="007B206A">
        <w:rPr>
          <w:rFonts w:ascii="Times New Roman" w:hAnsi="Times New Roman" w:cs="Times New Roman"/>
        </w:rPr>
        <w:t xml:space="preserve"> de l’intérêt</w:t>
      </w:r>
      <w:r w:rsidR="00E1536B" w:rsidRPr="007B206A">
        <w:rPr>
          <w:rFonts w:ascii="Times New Roman" w:hAnsi="Times New Roman" w:cs="Times New Roman"/>
        </w:rPr>
        <w:t xml:space="preserve"> du projet</w:t>
      </w:r>
      <w:r w:rsidRPr="007B206A">
        <w:rPr>
          <w:rFonts w:ascii="Times New Roman" w:hAnsi="Times New Roman" w:cs="Times New Roman"/>
        </w:rPr>
        <w:t xml:space="preserve"> évalué par le comité de sélection</w:t>
      </w:r>
      <w:r w:rsidR="00E1536B" w:rsidRPr="007B206A">
        <w:rPr>
          <w:rFonts w:ascii="Times New Roman" w:hAnsi="Times New Roman" w:cs="Times New Roman"/>
        </w:rPr>
        <w:t>, son or</w:t>
      </w:r>
      <w:r w:rsidR="00AA5D1D" w:rsidRPr="007B206A">
        <w:rPr>
          <w:rFonts w:ascii="Times New Roman" w:hAnsi="Times New Roman" w:cs="Times New Roman"/>
        </w:rPr>
        <w:t>iginalité, son impact, son coût et du</w:t>
      </w:r>
      <w:r w:rsidR="0053624B" w:rsidRPr="007B206A">
        <w:rPr>
          <w:rFonts w:ascii="Times New Roman" w:hAnsi="Times New Roman" w:cs="Times New Roman"/>
        </w:rPr>
        <w:t xml:space="preserve"> montant du</w:t>
      </w:r>
      <w:r w:rsidR="00AA5D1D" w:rsidRPr="007B206A">
        <w:rPr>
          <w:rFonts w:ascii="Times New Roman" w:hAnsi="Times New Roman" w:cs="Times New Roman"/>
        </w:rPr>
        <w:t xml:space="preserve"> budget prévisionnel attribué</w:t>
      </w:r>
      <w:r w:rsidR="0053624B" w:rsidRPr="007B206A">
        <w:rPr>
          <w:rFonts w:ascii="Times New Roman" w:hAnsi="Times New Roman" w:cs="Times New Roman"/>
        </w:rPr>
        <w:t xml:space="preserve"> par le ministère</w:t>
      </w:r>
      <w:r w:rsidR="00AA5D1D" w:rsidRPr="007B206A">
        <w:rPr>
          <w:rFonts w:ascii="Times New Roman" w:hAnsi="Times New Roman" w:cs="Times New Roman"/>
        </w:rPr>
        <w:t>.</w:t>
      </w:r>
    </w:p>
    <w:p w:rsidR="00AA5D1D" w:rsidRPr="007B206A" w:rsidRDefault="00AA5D1D" w:rsidP="003E1539">
      <w:pPr>
        <w:autoSpaceDE w:val="0"/>
        <w:autoSpaceDN w:val="0"/>
        <w:adjustRightInd w:val="0"/>
        <w:spacing w:after="0" w:line="240" w:lineRule="auto"/>
        <w:jc w:val="both"/>
        <w:rPr>
          <w:rFonts w:ascii="Times New Roman" w:hAnsi="Times New Roman" w:cs="Times New Roman"/>
        </w:rPr>
      </w:pPr>
      <w:r w:rsidRPr="007B206A">
        <w:rPr>
          <w:rFonts w:ascii="Times New Roman" w:hAnsi="Times New Roman" w:cs="Times New Roman"/>
        </w:rPr>
        <w:t>Le comité de sélection s’autorise à revoir les coûts</w:t>
      </w:r>
      <w:r w:rsidR="000C7DC7" w:rsidRPr="007B206A">
        <w:rPr>
          <w:rFonts w:ascii="Times New Roman" w:hAnsi="Times New Roman" w:cs="Times New Roman"/>
        </w:rPr>
        <w:t xml:space="preserve"> proposés</w:t>
      </w:r>
      <w:r w:rsidR="0053624B" w:rsidRPr="007B206A">
        <w:rPr>
          <w:rFonts w:ascii="Times New Roman" w:hAnsi="Times New Roman" w:cs="Times New Roman"/>
        </w:rPr>
        <w:t>.</w:t>
      </w:r>
      <w:r w:rsidRPr="007B206A">
        <w:rPr>
          <w:rFonts w:ascii="Times New Roman" w:hAnsi="Times New Roman" w:cs="Times New Roman"/>
        </w:rPr>
        <w:t xml:space="preserve"> </w:t>
      </w:r>
    </w:p>
    <w:p w:rsidR="000E2D37" w:rsidRPr="007B206A" w:rsidRDefault="000E2D37" w:rsidP="000C7DC7">
      <w:pPr>
        <w:spacing w:after="0"/>
        <w:jc w:val="both"/>
        <w:rPr>
          <w:rFonts w:ascii="Arial Black" w:hAnsi="Arial Black" w:cstheme="minorHAnsi"/>
          <w:b/>
          <w:color w:val="0033CC"/>
          <w:kern w:val="3"/>
          <w:lang w:eastAsia="ar-SA"/>
        </w:rPr>
      </w:pPr>
    </w:p>
    <w:p w:rsidR="00A16866" w:rsidRPr="00AF2BC6" w:rsidRDefault="00A16866" w:rsidP="00243156">
      <w:pPr>
        <w:spacing w:after="0" w:line="240" w:lineRule="auto"/>
        <w:jc w:val="both"/>
        <w:rPr>
          <w:rFonts w:ascii="Arial Black" w:hAnsi="Arial Black" w:cstheme="minorHAnsi"/>
          <w:b/>
          <w:color w:val="0033CC"/>
          <w:kern w:val="3"/>
          <w:sz w:val="10"/>
          <w:szCs w:val="10"/>
          <w:lang w:eastAsia="ar-SA"/>
        </w:rPr>
      </w:pPr>
    </w:p>
    <w:p w:rsidR="000C7DC7" w:rsidRPr="00AC1E3A" w:rsidRDefault="000C7DC7" w:rsidP="00AC1E3A">
      <w:pPr>
        <w:spacing w:after="0"/>
        <w:jc w:val="both"/>
        <w:rPr>
          <w:rFonts w:ascii="Arial Black" w:hAnsi="Arial Black" w:cstheme="minorHAnsi"/>
          <w:b/>
          <w:color w:val="0033CC"/>
          <w:kern w:val="3"/>
          <w:sz w:val="20"/>
          <w:szCs w:val="20"/>
          <w:lang w:eastAsia="ar-SA"/>
        </w:rPr>
      </w:pPr>
      <w:r w:rsidRPr="00AC1E3A">
        <w:rPr>
          <w:rFonts w:ascii="Arial Black" w:hAnsi="Arial Black" w:cstheme="minorHAnsi"/>
          <w:b/>
          <w:color w:val="0033CC"/>
          <w:kern w:val="3"/>
          <w:sz w:val="20"/>
          <w:szCs w:val="20"/>
          <w:lang w:eastAsia="ar-SA"/>
        </w:rPr>
        <w:t xml:space="preserve">ARTICLE </w:t>
      </w:r>
      <w:r w:rsidR="003E1539" w:rsidRPr="00AC1E3A">
        <w:rPr>
          <w:rFonts w:ascii="Arial Black" w:hAnsi="Arial Black" w:cstheme="minorHAnsi"/>
          <w:b/>
          <w:color w:val="0033CC"/>
          <w:kern w:val="3"/>
          <w:sz w:val="20"/>
          <w:szCs w:val="20"/>
          <w:lang w:eastAsia="ar-SA"/>
        </w:rPr>
        <w:t>8</w:t>
      </w:r>
      <w:r w:rsidRPr="00AC1E3A">
        <w:rPr>
          <w:rFonts w:ascii="Arial Black" w:hAnsi="Arial Black" w:cstheme="minorHAnsi"/>
          <w:b/>
          <w:color w:val="0033CC"/>
          <w:kern w:val="3"/>
          <w:sz w:val="20"/>
          <w:szCs w:val="20"/>
          <w:lang w:eastAsia="ar-SA"/>
        </w:rPr>
        <w:t xml:space="preserve"> : </w:t>
      </w:r>
      <w:r w:rsidR="0048098E" w:rsidRPr="00AC1E3A">
        <w:rPr>
          <w:rFonts w:ascii="Arial Black" w:hAnsi="Arial Black" w:cstheme="minorHAnsi"/>
          <w:b/>
          <w:color w:val="0033CC"/>
          <w:kern w:val="3"/>
          <w:sz w:val="20"/>
          <w:szCs w:val="20"/>
          <w:lang w:eastAsia="ar-SA"/>
        </w:rPr>
        <w:t>VERSEMENT DE L’AIDE</w:t>
      </w:r>
    </w:p>
    <w:p w:rsidR="00475A5F" w:rsidRPr="007B206A" w:rsidRDefault="00475A5F" w:rsidP="00243156">
      <w:pPr>
        <w:shd w:val="clear" w:color="auto" w:fill="FFFFFF"/>
        <w:spacing w:after="360" w:line="240" w:lineRule="auto"/>
        <w:rPr>
          <w:rFonts w:ascii="Times New Roman" w:hAnsi="Times New Roman" w:cs="Times New Roman"/>
        </w:rPr>
      </w:pPr>
      <w:r w:rsidRPr="007B206A">
        <w:rPr>
          <w:rFonts w:ascii="Times New Roman" w:hAnsi="Times New Roman" w:cs="Times New Roman"/>
        </w:rPr>
        <w:t>Tout reversement à une personne physique ou morale est interdit.</w:t>
      </w:r>
    </w:p>
    <w:p w:rsidR="00AF2BC6" w:rsidRPr="00AF2BC6" w:rsidRDefault="00AF2BC6" w:rsidP="0048098E">
      <w:pPr>
        <w:spacing w:after="0"/>
        <w:jc w:val="both"/>
        <w:rPr>
          <w:rFonts w:ascii="Arial Black" w:hAnsi="Arial Black" w:cstheme="minorHAnsi"/>
          <w:b/>
          <w:color w:val="0033CC"/>
          <w:kern w:val="3"/>
          <w:sz w:val="10"/>
          <w:szCs w:val="10"/>
          <w:lang w:eastAsia="ar-SA"/>
        </w:rPr>
      </w:pPr>
    </w:p>
    <w:p w:rsidR="0048098E" w:rsidRPr="00AC1E3A" w:rsidRDefault="003E1539" w:rsidP="0048098E">
      <w:pPr>
        <w:spacing w:after="0"/>
        <w:jc w:val="both"/>
        <w:rPr>
          <w:rFonts w:ascii="Arial Black" w:hAnsi="Arial Black" w:cstheme="minorHAnsi"/>
          <w:b/>
          <w:color w:val="0033CC"/>
          <w:kern w:val="3"/>
          <w:sz w:val="20"/>
          <w:szCs w:val="20"/>
          <w:lang w:eastAsia="ar-SA"/>
        </w:rPr>
      </w:pPr>
      <w:r w:rsidRPr="00AC1E3A">
        <w:rPr>
          <w:rFonts w:ascii="Arial Black" w:hAnsi="Arial Black" w:cstheme="minorHAnsi"/>
          <w:b/>
          <w:color w:val="0033CC"/>
          <w:kern w:val="3"/>
          <w:sz w:val="20"/>
          <w:szCs w:val="20"/>
          <w:lang w:eastAsia="ar-SA"/>
        </w:rPr>
        <w:t>ARTICLE 9 : ENGAGEMENT DES LAUREATS</w:t>
      </w:r>
    </w:p>
    <w:p w:rsidR="002802FF" w:rsidRPr="007B206A" w:rsidRDefault="003E1539" w:rsidP="007E2245">
      <w:pPr>
        <w:pStyle w:val="Paragraphedeliste"/>
        <w:numPr>
          <w:ilvl w:val="0"/>
          <w:numId w:val="11"/>
        </w:numPr>
        <w:shd w:val="clear" w:color="auto" w:fill="FFFFFF"/>
        <w:spacing w:after="0" w:line="276" w:lineRule="auto"/>
        <w:jc w:val="both"/>
        <w:rPr>
          <w:rFonts w:ascii="Times New Roman" w:hAnsi="Times New Roman" w:cs="Times New Roman"/>
        </w:rPr>
      </w:pPr>
      <w:r w:rsidRPr="007B206A">
        <w:rPr>
          <w:rFonts w:ascii="Times New Roman" w:hAnsi="Times New Roman" w:cs="Times New Roman"/>
        </w:rPr>
        <w:t>Le</w:t>
      </w:r>
      <w:r w:rsidR="00475A5F" w:rsidRPr="007B206A">
        <w:rPr>
          <w:rFonts w:ascii="Times New Roman" w:hAnsi="Times New Roman" w:cs="Times New Roman"/>
        </w:rPr>
        <w:t xml:space="preserve">s actions subventionnées devront </w:t>
      </w:r>
      <w:r w:rsidRPr="007B206A">
        <w:rPr>
          <w:rFonts w:ascii="Times New Roman" w:hAnsi="Times New Roman" w:cs="Times New Roman"/>
        </w:rPr>
        <w:t xml:space="preserve">démarrer au plus tard au cours du premier trimestre </w:t>
      </w:r>
      <w:r w:rsidR="00475A5F" w:rsidRPr="007B206A">
        <w:rPr>
          <w:rFonts w:ascii="Times New Roman" w:hAnsi="Times New Roman" w:cs="Times New Roman"/>
        </w:rPr>
        <w:t xml:space="preserve">2023 </w:t>
      </w:r>
    </w:p>
    <w:p w:rsidR="002802FF" w:rsidRPr="007B206A" w:rsidRDefault="00475A5F" w:rsidP="007E2245">
      <w:pPr>
        <w:pStyle w:val="Paragraphedeliste"/>
        <w:numPr>
          <w:ilvl w:val="0"/>
          <w:numId w:val="11"/>
        </w:numPr>
        <w:shd w:val="clear" w:color="auto" w:fill="FFFFFF"/>
        <w:spacing w:after="0" w:line="276" w:lineRule="auto"/>
        <w:jc w:val="both"/>
        <w:rPr>
          <w:rFonts w:ascii="Times New Roman" w:hAnsi="Times New Roman" w:cs="Times New Roman"/>
        </w:rPr>
      </w:pPr>
      <w:r w:rsidRPr="007B206A">
        <w:rPr>
          <w:rFonts w:ascii="Times New Roman" w:hAnsi="Times New Roman" w:cs="Times New Roman"/>
        </w:rPr>
        <w:t xml:space="preserve">Les actions devront accueillir </w:t>
      </w:r>
      <w:r w:rsidR="002802FF" w:rsidRPr="007B206A">
        <w:rPr>
          <w:rFonts w:ascii="Times New Roman" w:hAnsi="Times New Roman" w:cs="Times New Roman"/>
        </w:rPr>
        <w:t xml:space="preserve">tous les bénéficiaires de l’aide alimentaire sans discrimination de sexe et </w:t>
      </w:r>
      <w:r w:rsidR="003E1539" w:rsidRPr="007B206A">
        <w:rPr>
          <w:rFonts w:ascii="Times New Roman" w:hAnsi="Times New Roman" w:cs="Times New Roman"/>
        </w:rPr>
        <w:t>d’âge</w:t>
      </w:r>
      <w:r w:rsidR="002802FF" w:rsidRPr="007B206A">
        <w:rPr>
          <w:rFonts w:ascii="Times New Roman" w:hAnsi="Times New Roman" w:cs="Times New Roman"/>
        </w:rPr>
        <w:t xml:space="preserve"> souhaitant participer au projet de manière volontaire. </w:t>
      </w:r>
    </w:p>
    <w:p w:rsidR="0053624B" w:rsidRPr="007B206A" w:rsidRDefault="003E1539" w:rsidP="007E2245">
      <w:pPr>
        <w:pStyle w:val="Paragraphedeliste"/>
        <w:numPr>
          <w:ilvl w:val="0"/>
          <w:numId w:val="11"/>
        </w:numPr>
        <w:shd w:val="clear" w:color="auto" w:fill="FFFFFF"/>
        <w:spacing w:after="0" w:line="276" w:lineRule="auto"/>
        <w:jc w:val="both"/>
        <w:rPr>
          <w:rFonts w:ascii="Tahoma" w:eastAsia="Times New Roman" w:hAnsi="Tahoma" w:cs="Tahoma"/>
          <w:color w:val="333333"/>
          <w:lang w:eastAsia="fr-FR"/>
        </w:rPr>
      </w:pPr>
      <w:r w:rsidRPr="007B206A">
        <w:rPr>
          <w:rFonts w:ascii="Times New Roman" w:hAnsi="Times New Roman" w:cs="Times New Roman"/>
        </w:rPr>
        <w:t>L’association s’engage</w:t>
      </w:r>
      <w:r w:rsidR="00475A5F" w:rsidRPr="007B206A">
        <w:rPr>
          <w:rFonts w:ascii="Times New Roman" w:hAnsi="Times New Roman" w:cs="Times New Roman"/>
        </w:rPr>
        <w:t xml:space="preserve"> à organiser un comité de pilotage à mi-parcours</w:t>
      </w:r>
      <w:r w:rsidRPr="007B206A">
        <w:rPr>
          <w:rFonts w:ascii="Times New Roman" w:hAnsi="Times New Roman" w:cs="Times New Roman"/>
        </w:rPr>
        <w:t xml:space="preserve"> pour échanger </w:t>
      </w:r>
      <w:r w:rsidR="0053624B" w:rsidRPr="007B206A">
        <w:rPr>
          <w:rFonts w:ascii="Times New Roman" w:hAnsi="Times New Roman" w:cs="Times New Roman"/>
        </w:rPr>
        <w:t xml:space="preserve">avec les partenaires de l’aide alimentaire sur l’évolution du projet. </w:t>
      </w:r>
    </w:p>
    <w:p w:rsidR="0040097E" w:rsidRPr="007B206A" w:rsidRDefault="0053624B" w:rsidP="007E2245">
      <w:pPr>
        <w:pStyle w:val="Paragraphedeliste"/>
        <w:numPr>
          <w:ilvl w:val="0"/>
          <w:numId w:val="11"/>
        </w:numPr>
        <w:shd w:val="clear" w:color="auto" w:fill="FFFFFF"/>
        <w:spacing w:after="0" w:line="276" w:lineRule="auto"/>
        <w:jc w:val="both"/>
        <w:rPr>
          <w:rFonts w:ascii="Tahoma" w:eastAsia="Times New Roman" w:hAnsi="Tahoma" w:cs="Tahoma"/>
          <w:color w:val="333333"/>
          <w:lang w:eastAsia="fr-FR"/>
        </w:rPr>
      </w:pPr>
      <w:r w:rsidRPr="007B206A">
        <w:rPr>
          <w:rFonts w:ascii="Times New Roman" w:hAnsi="Times New Roman" w:cs="Times New Roman"/>
        </w:rPr>
        <w:t xml:space="preserve">Un </w:t>
      </w:r>
      <w:r w:rsidR="00475A5F" w:rsidRPr="007B206A">
        <w:rPr>
          <w:rFonts w:ascii="Times New Roman" w:hAnsi="Times New Roman" w:cs="Times New Roman"/>
        </w:rPr>
        <w:t xml:space="preserve"> bilan du projet</w:t>
      </w:r>
      <w:r w:rsidRPr="007B206A">
        <w:rPr>
          <w:rFonts w:ascii="Times New Roman" w:hAnsi="Times New Roman" w:cs="Times New Roman"/>
        </w:rPr>
        <w:t xml:space="preserve"> est à transmettre </w:t>
      </w:r>
      <w:r w:rsidR="00475A5F" w:rsidRPr="007B206A">
        <w:rPr>
          <w:rFonts w:ascii="Times New Roman" w:hAnsi="Times New Roman" w:cs="Times New Roman"/>
        </w:rPr>
        <w:t xml:space="preserve"> dans un déla</w:t>
      </w:r>
      <w:r w:rsidRPr="007B206A">
        <w:rPr>
          <w:rFonts w:ascii="Times New Roman" w:hAnsi="Times New Roman" w:cs="Times New Roman"/>
        </w:rPr>
        <w:t xml:space="preserve">i maximum de </w:t>
      </w:r>
      <w:r w:rsidR="00B51557" w:rsidRPr="007B206A">
        <w:rPr>
          <w:rFonts w:ascii="Times New Roman" w:hAnsi="Times New Roman" w:cs="Times New Roman"/>
        </w:rPr>
        <w:t>trois</w:t>
      </w:r>
      <w:r w:rsidRPr="007B206A">
        <w:rPr>
          <w:rFonts w:ascii="Times New Roman" w:hAnsi="Times New Roman" w:cs="Times New Roman"/>
        </w:rPr>
        <w:t xml:space="preserve"> mois suivant la</w:t>
      </w:r>
      <w:r w:rsidR="00475A5F" w:rsidRPr="007B206A">
        <w:rPr>
          <w:rFonts w:ascii="Times New Roman" w:hAnsi="Times New Roman" w:cs="Times New Roman"/>
        </w:rPr>
        <w:t xml:space="preserve"> </w:t>
      </w:r>
      <w:r w:rsidRPr="007B206A">
        <w:rPr>
          <w:rFonts w:ascii="Times New Roman" w:hAnsi="Times New Roman" w:cs="Times New Roman"/>
        </w:rPr>
        <w:t xml:space="preserve">date de fin de réalisation, </w:t>
      </w:r>
      <w:r w:rsidR="00475A5F" w:rsidRPr="007B206A">
        <w:rPr>
          <w:rFonts w:ascii="Times New Roman" w:hAnsi="Times New Roman" w:cs="Times New Roman"/>
        </w:rPr>
        <w:t>afin de rendre compte de son déroulement et de l’utilisation de l’aide accordée.</w:t>
      </w:r>
      <w:r w:rsidR="0040097E" w:rsidRPr="007B206A">
        <w:rPr>
          <w:rFonts w:ascii="Times New Roman" w:hAnsi="Times New Roman" w:cs="Times New Roman"/>
        </w:rPr>
        <w:t xml:space="preserve"> Le contour de ce </w:t>
      </w:r>
      <w:r w:rsidR="00475A5F" w:rsidRPr="007B206A">
        <w:rPr>
          <w:rFonts w:ascii="Times New Roman" w:hAnsi="Times New Roman" w:cs="Times New Roman"/>
        </w:rPr>
        <w:t xml:space="preserve">bilan, à la fois qualitatif et quantitatif, </w:t>
      </w:r>
      <w:r w:rsidR="0040097E" w:rsidRPr="007B206A">
        <w:rPr>
          <w:rFonts w:ascii="Times New Roman" w:hAnsi="Times New Roman" w:cs="Times New Roman"/>
        </w:rPr>
        <w:t>et les indicateurs à renseigner seront inscrits dans la convention financière.</w:t>
      </w:r>
    </w:p>
    <w:p w:rsidR="00AF2BC6" w:rsidRDefault="00AF2BC6" w:rsidP="00243156">
      <w:pPr>
        <w:widowControl w:val="0"/>
        <w:suppressAutoHyphens/>
        <w:autoSpaceDN w:val="0"/>
        <w:spacing w:after="0" w:line="276" w:lineRule="auto"/>
        <w:ind w:left="1843" w:hanging="1843"/>
        <w:jc w:val="both"/>
        <w:textAlignment w:val="baseline"/>
        <w:rPr>
          <w:rFonts w:ascii="Arial Black" w:hAnsi="Arial Black" w:cstheme="minorHAnsi"/>
          <w:b/>
          <w:color w:val="0033CC"/>
          <w:kern w:val="3"/>
          <w:lang w:eastAsia="ar-SA"/>
        </w:rPr>
      </w:pPr>
    </w:p>
    <w:p w:rsidR="008C29FB" w:rsidRPr="007B206A" w:rsidRDefault="008C29FB" w:rsidP="00243156">
      <w:pPr>
        <w:widowControl w:val="0"/>
        <w:suppressAutoHyphens/>
        <w:autoSpaceDN w:val="0"/>
        <w:spacing w:after="0" w:line="276" w:lineRule="auto"/>
        <w:ind w:left="1843" w:hanging="1843"/>
        <w:jc w:val="both"/>
        <w:textAlignment w:val="baseline"/>
        <w:rPr>
          <w:rFonts w:eastAsia="Arial"/>
          <w:b/>
          <w:kern w:val="3"/>
          <w:lang w:eastAsia="zh-CN"/>
        </w:rPr>
      </w:pPr>
      <w:r w:rsidRPr="00AC1E3A">
        <w:rPr>
          <w:rFonts w:ascii="Arial Black" w:hAnsi="Arial Black" w:cstheme="minorHAnsi"/>
          <w:b/>
          <w:color w:val="0033CC"/>
          <w:kern w:val="3"/>
          <w:sz w:val="20"/>
          <w:szCs w:val="20"/>
          <w:lang w:eastAsia="ar-SA"/>
        </w:rPr>
        <w:t>ARTICLE 10 : RESPECT DU CONTRAT D’ENGAGEMENT REPUBLICAIN PAR LES ASSOCIATIONS ET LES FONDATIONS</w:t>
      </w:r>
      <w:r w:rsidRPr="007B206A">
        <w:rPr>
          <w:rFonts w:eastAsia="Arial"/>
          <w:b/>
          <w:kern w:val="3"/>
          <w:lang w:eastAsia="zh-CN"/>
        </w:rPr>
        <w:t>.</w:t>
      </w:r>
    </w:p>
    <w:p w:rsidR="008C29FB" w:rsidRPr="007B206A" w:rsidRDefault="008C29FB" w:rsidP="00243156">
      <w:pPr>
        <w:widowControl w:val="0"/>
        <w:suppressAutoHyphens/>
        <w:autoSpaceDN w:val="0"/>
        <w:spacing w:after="0"/>
        <w:jc w:val="both"/>
        <w:textAlignment w:val="baseline"/>
        <w:rPr>
          <w:rFonts w:ascii="Times New Roman" w:hAnsi="Times New Roman" w:cs="Times New Roman"/>
        </w:rPr>
      </w:pPr>
      <w:r w:rsidRPr="007B206A">
        <w:rPr>
          <w:rFonts w:ascii="Times New Roman" w:hAnsi="Times New Roman" w:cs="Times New Roman"/>
        </w:rPr>
        <w:t>Le bénéficiaire s’engage à respecter le contrat d’engagement républicain prévu à l’article 10-1 de la loi du 12 avril 2000 relative aux droits des citoyens dans leurs relations avec les administrations notamment :</w:t>
      </w:r>
    </w:p>
    <w:p w:rsidR="008C29FB" w:rsidRPr="007B206A" w:rsidRDefault="008C29FB" w:rsidP="00482061">
      <w:pPr>
        <w:pStyle w:val="Paragraphedeliste"/>
        <w:widowControl w:val="0"/>
        <w:numPr>
          <w:ilvl w:val="0"/>
          <w:numId w:val="17"/>
        </w:numPr>
        <w:suppressAutoHyphens/>
        <w:autoSpaceDN w:val="0"/>
        <w:spacing w:after="0"/>
        <w:jc w:val="both"/>
        <w:textAlignment w:val="baseline"/>
        <w:rPr>
          <w:rFonts w:ascii="Times New Roman" w:hAnsi="Times New Roman" w:cs="Times New Roman"/>
        </w:rPr>
      </w:pPr>
      <w:r w:rsidRPr="007B206A">
        <w:rPr>
          <w:rFonts w:ascii="Times New Roman" w:hAnsi="Times New Roman" w:cs="Times New Roman"/>
        </w:rPr>
        <w:t>à respecter les principes de liberté, d’égalité, de fraternité et de dignité de la personne humaine, ainsi que les symboles de la République au sens de l’article 2 de la Constitution ;</w:t>
      </w:r>
    </w:p>
    <w:p w:rsidR="008C29FB" w:rsidRPr="007E2245" w:rsidRDefault="008C29FB" w:rsidP="008C29FB">
      <w:pPr>
        <w:widowControl w:val="0"/>
        <w:suppressAutoHyphens/>
        <w:autoSpaceDN w:val="0"/>
        <w:spacing w:after="0" w:line="240" w:lineRule="auto"/>
        <w:ind w:left="360"/>
        <w:contextualSpacing/>
        <w:jc w:val="both"/>
        <w:textAlignment w:val="baseline"/>
        <w:rPr>
          <w:rFonts w:ascii="Times New Roman" w:hAnsi="Times New Roman" w:cs="Times New Roman"/>
          <w:sz w:val="10"/>
          <w:szCs w:val="10"/>
        </w:rPr>
      </w:pPr>
    </w:p>
    <w:p w:rsidR="008C29FB" w:rsidRPr="007B206A" w:rsidRDefault="008C29FB" w:rsidP="00482061">
      <w:pPr>
        <w:pStyle w:val="Paragraphedeliste"/>
        <w:widowControl w:val="0"/>
        <w:numPr>
          <w:ilvl w:val="0"/>
          <w:numId w:val="17"/>
        </w:numPr>
        <w:suppressAutoHyphens/>
        <w:autoSpaceDN w:val="0"/>
        <w:spacing w:after="0" w:line="240" w:lineRule="auto"/>
        <w:jc w:val="both"/>
        <w:textAlignment w:val="baseline"/>
        <w:rPr>
          <w:rFonts w:ascii="Times New Roman" w:hAnsi="Times New Roman" w:cs="Times New Roman"/>
        </w:rPr>
      </w:pPr>
      <w:r w:rsidRPr="007B206A">
        <w:rPr>
          <w:rFonts w:ascii="Times New Roman" w:hAnsi="Times New Roman" w:cs="Times New Roman"/>
        </w:rPr>
        <w:t>à ne pas remettre en cause le caractère laïc de la République ;</w:t>
      </w:r>
    </w:p>
    <w:p w:rsidR="008C29FB" w:rsidRPr="00AF2BC6" w:rsidRDefault="008C29FB" w:rsidP="008C29FB">
      <w:pPr>
        <w:widowControl w:val="0"/>
        <w:suppressAutoHyphens/>
        <w:autoSpaceDN w:val="0"/>
        <w:spacing w:after="0" w:line="240" w:lineRule="auto"/>
        <w:ind w:left="360"/>
        <w:contextualSpacing/>
        <w:jc w:val="both"/>
        <w:textAlignment w:val="baseline"/>
        <w:rPr>
          <w:rFonts w:ascii="Times New Roman" w:hAnsi="Times New Roman" w:cs="Times New Roman"/>
          <w:sz w:val="10"/>
          <w:szCs w:val="10"/>
        </w:rPr>
      </w:pPr>
    </w:p>
    <w:p w:rsidR="008C29FB" w:rsidRPr="007B206A" w:rsidRDefault="008C29FB" w:rsidP="00482061">
      <w:pPr>
        <w:pStyle w:val="Paragraphedeliste"/>
        <w:widowControl w:val="0"/>
        <w:numPr>
          <w:ilvl w:val="0"/>
          <w:numId w:val="17"/>
        </w:numPr>
        <w:suppressAutoHyphens/>
        <w:autoSpaceDN w:val="0"/>
        <w:spacing w:after="0" w:line="240" w:lineRule="auto"/>
        <w:jc w:val="both"/>
        <w:textAlignment w:val="baseline"/>
        <w:rPr>
          <w:rFonts w:ascii="Times New Roman" w:hAnsi="Times New Roman" w:cs="Times New Roman"/>
        </w:rPr>
      </w:pPr>
      <w:r w:rsidRPr="007B206A">
        <w:rPr>
          <w:rFonts w:ascii="Times New Roman" w:hAnsi="Times New Roman" w:cs="Times New Roman"/>
        </w:rPr>
        <w:t>à s’abstenir de toute action portant atteinte à l’ordre public.</w:t>
      </w:r>
    </w:p>
    <w:p w:rsidR="008C29FB" w:rsidRPr="00AF2BC6" w:rsidRDefault="008C29FB" w:rsidP="008C29FB">
      <w:pPr>
        <w:widowControl w:val="0"/>
        <w:suppressAutoHyphens/>
        <w:autoSpaceDN w:val="0"/>
        <w:spacing w:after="0"/>
        <w:jc w:val="both"/>
        <w:textAlignment w:val="baseline"/>
        <w:rPr>
          <w:rFonts w:ascii="Times New Roman" w:hAnsi="Times New Roman" w:cs="Times New Roman"/>
          <w:sz w:val="10"/>
          <w:szCs w:val="10"/>
        </w:rPr>
      </w:pPr>
    </w:p>
    <w:p w:rsidR="008C29FB" w:rsidRPr="007B206A" w:rsidRDefault="008C29FB" w:rsidP="008C29FB">
      <w:pPr>
        <w:widowControl w:val="0"/>
        <w:suppressAutoHyphens/>
        <w:autoSpaceDN w:val="0"/>
        <w:spacing w:after="0"/>
        <w:jc w:val="both"/>
        <w:textAlignment w:val="baseline"/>
        <w:rPr>
          <w:rFonts w:ascii="Times New Roman" w:hAnsi="Times New Roman" w:cs="Times New Roman"/>
        </w:rPr>
      </w:pPr>
      <w:r w:rsidRPr="007B206A">
        <w:rPr>
          <w:rFonts w:ascii="Times New Roman" w:hAnsi="Times New Roman" w:cs="Times New Roman"/>
        </w:rPr>
        <w:t>L’association ou la fondation informe ses membres par tout moyen (affichage dans ses locaux, mise en ligne sur son site internet, etc…) des engagements inscrits dans le contrat d’engagement républicain. Elle veille à ce qu’ils soient respectés par ses dirigeants, ses salariés, ses membres et ses bénévoles.</w:t>
      </w:r>
    </w:p>
    <w:p w:rsidR="008C29FB" w:rsidRPr="007B206A" w:rsidRDefault="008C29FB" w:rsidP="008C29FB">
      <w:pPr>
        <w:widowControl w:val="0"/>
        <w:suppressAutoHyphens/>
        <w:autoSpaceDN w:val="0"/>
        <w:spacing w:after="283"/>
        <w:jc w:val="both"/>
        <w:textAlignment w:val="baseline"/>
        <w:rPr>
          <w:rFonts w:ascii="Times New Roman" w:hAnsi="Times New Roman" w:cs="Times New Roman"/>
        </w:rPr>
      </w:pPr>
      <w:r w:rsidRPr="007B206A">
        <w:rPr>
          <w:rFonts w:ascii="Times New Roman" w:hAnsi="Times New Roman" w:cs="Times New Roman"/>
        </w:rPr>
        <w:t>Tout constat d’un manquement commis par une ou l’autre de ces personnes conduira au reversement de la subvention au prorata de la période restant à courir.</w:t>
      </w:r>
    </w:p>
    <w:p w:rsidR="0053624B" w:rsidRDefault="0053624B" w:rsidP="00EF6A88">
      <w:pPr>
        <w:pStyle w:val="Default"/>
        <w:jc w:val="both"/>
        <w:rPr>
          <w:sz w:val="22"/>
          <w:szCs w:val="22"/>
        </w:rPr>
      </w:pPr>
    </w:p>
    <w:p w:rsidR="007E2245" w:rsidRPr="007B206A" w:rsidRDefault="007E2245" w:rsidP="00EF6A88">
      <w:pPr>
        <w:pStyle w:val="Default"/>
        <w:jc w:val="both"/>
        <w:rPr>
          <w:sz w:val="22"/>
          <w:szCs w:val="22"/>
        </w:rPr>
      </w:pPr>
    </w:p>
    <w:p w:rsidR="007E2245" w:rsidRDefault="007E2245" w:rsidP="0040097E">
      <w:pPr>
        <w:spacing w:after="0"/>
        <w:jc w:val="both"/>
        <w:rPr>
          <w:rFonts w:ascii="Arial Black" w:hAnsi="Arial Black" w:cstheme="minorHAnsi"/>
          <w:b/>
          <w:color w:val="0033CC"/>
          <w:kern w:val="3"/>
          <w:lang w:eastAsia="ar-SA"/>
        </w:rPr>
      </w:pPr>
    </w:p>
    <w:p w:rsidR="00AC1E3A" w:rsidRDefault="00AC1E3A" w:rsidP="0040097E">
      <w:pPr>
        <w:spacing w:after="0"/>
        <w:jc w:val="both"/>
        <w:rPr>
          <w:rFonts w:ascii="Arial Black" w:hAnsi="Arial Black" w:cstheme="minorHAnsi"/>
          <w:b/>
          <w:color w:val="0033CC"/>
          <w:kern w:val="3"/>
          <w:sz w:val="20"/>
          <w:szCs w:val="20"/>
          <w:lang w:eastAsia="ar-SA"/>
        </w:rPr>
      </w:pPr>
    </w:p>
    <w:p w:rsidR="0040097E" w:rsidRPr="007B206A" w:rsidRDefault="00363C70" w:rsidP="0040097E">
      <w:pPr>
        <w:spacing w:after="0"/>
        <w:jc w:val="both"/>
        <w:rPr>
          <w:rFonts w:ascii="Arial Black" w:hAnsi="Arial Black" w:cstheme="minorHAnsi"/>
          <w:b/>
          <w:color w:val="0033CC"/>
          <w:kern w:val="3"/>
          <w:lang w:eastAsia="ar-SA"/>
        </w:rPr>
      </w:pPr>
      <w:r w:rsidRPr="00AC1E3A">
        <w:rPr>
          <w:rFonts w:ascii="Arial Black" w:hAnsi="Arial Black" w:cstheme="minorHAnsi"/>
          <w:b/>
          <w:color w:val="0033CC"/>
          <w:kern w:val="3"/>
          <w:sz w:val="20"/>
          <w:szCs w:val="20"/>
          <w:lang w:eastAsia="ar-SA"/>
        </w:rPr>
        <w:t>ARTICLE 11</w:t>
      </w:r>
      <w:r w:rsidR="0040097E" w:rsidRPr="00AC1E3A">
        <w:rPr>
          <w:rFonts w:ascii="Arial Black" w:hAnsi="Arial Black" w:cstheme="minorHAnsi"/>
          <w:b/>
          <w:color w:val="0033CC"/>
          <w:kern w:val="3"/>
          <w:sz w:val="20"/>
          <w:szCs w:val="20"/>
          <w:lang w:eastAsia="ar-SA"/>
        </w:rPr>
        <w:t> : CALENDRIER DE L’APPEL A PROJET</w:t>
      </w:r>
    </w:p>
    <w:p w:rsidR="00FB6652" w:rsidRPr="00AF2BC6" w:rsidRDefault="00FB6652" w:rsidP="00EF6A88">
      <w:pPr>
        <w:pStyle w:val="Default"/>
        <w:jc w:val="both"/>
        <w:rPr>
          <w:sz w:val="10"/>
          <w:szCs w:val="10"/>
        </w:rPr>
      </w:pPr>
    </w:p>
    <w:tbl>
      <w:tblPr>
        <w:tblStyle w:val="Grilledutableau"/>
        <w:tblW w:w="8046" w:type="dxa"/>
        <w:jc w:val="center"/>
        <w:tblLook w:val="04A0" w:firstRow="1" w:lastRow="0" w:firstColumn="1" w:lastColumn="0" w:noHBand="0" w:noVBand="1"/>
      </w:tblPr>
      <w:tblGrid>
        <w:gridCol w:w="4928"/>
        <w:gridCol w:w="3118"/>
      </w:tblGrid>
      <w:tr w:rsidR="004655D7" w:rsidRPr="007B206A" w:rsidTr="00AF2BC6">
        <w:trPr>
          <w:trHeight w:val="291"/>
          <w:jc w:val="center"/>
        </w:trPr>
        <w:tc>
          <w:tcPr>
            <w:tcW w:w="4928" w:type="dxa"/>
            <w:vAlign w:val="center"/>
          </w:tcPr>
          <w:p w:rsidR="004655D7" w:rsidRPr="007B206A" w:rsidRDefault="002E37EE" w:rsidP="00363C70">
            <w:pPr>
              <w:pStyle w:val="Default"/>
              <w:rPr>
                <w:rFonts w:ascii="Times New Roman" w:hAnsi="Times New Roman" w:cs="Times New Roman"/>
                <w:b/>
                <w:sz w:val="22"/>
                <w:szCs w:val="22"/>
              </w:rPr>
            </w:pPr>
            <w:r w:rsidRPr="007B206A">
              <w:rPr>
                <w:rFonts w:ascii="Times New Roman" w:hAnsi="Times New Roman" w:cs="Times New Roman"/>
                <w:b/>
                <w:color w:val="auto"/>
                <w:sz w:val="22"/>
                <w:szCs w:val="22"/>
              </w:rPr>
              <w:t>Lancement de l’AAP</w:t>
            </w:r>
          </w:p>
        </w:tc>
        <w:tc>
          <w:tcPr>
            <w:tcW w:w="3118" w:type="dxa"/>
            <w:vAlign w:val="center"/>
          </w:tcPr>
          <w:p w:rsidR="004655D7" w:rsidRPr="007B206A" w:rsidRDefault="00363C70" w:rsidP="00363C70">
            <w:pPr>
              <w:pStyle w:val="Default"/>
              <w:jc w:val="center"/>
              <w:rPr>
                <w:rFonts w:ascii="Times New Roman" w:hAnsi="Times New Roman" w:cs="Times New Roman"/>
                <w:b/>
                <w:color w:val="auto"/>
                <w:sz w:val="22"/>
                <w:szCs w:val="22"/>
              </w:rPr>
            </w:pPr>
            <w:r w:rsidRPr="007B206A">
              <w:rPr>
                <w:rFonts w:ascii="Times New Roman" w:hAnsi="Times New Roman" w:cs="Times New Roman"/>
                <w:b/>
                <w:color w:val="auto"/>
                <w:sz w:val="22"/>
                <w:szCs w:val="22"/>
              </w:rPr>
              <w:t>03/10/</w:t>
            </w:r>
            <w:r w:rsidR="00F27DC9" w:rsidRPr="007B206A">
              <w:rPr>
                <w:rFonts w:ascii="Times New Roman" w:hAnsi="Times New Roman" w:cs="Times New Roman"/>
                <w:b/>
                <w:color w:val="auto"/>
                <w:sz w:val="22"/>
                <w:szCs w:val="22"/>
              </w:rPr>
              <w:t>/2022</w:t>
            </w:r>
          </w:p>
        </w:tc>
      </w:tr>
      <w:tr w:rsidR="004655D7" w:rsidRPr="007B206A" w:rsidTr="00AF2BC6">
        <w:trPr>
          <w:trHeight w:val="281"/>
          <w:jc w:val="center"/>
        </w:trPr>
        <w:tc>
          <w:tcPr>
            <w:tcW w:w="4928" w:type="dxa"/>
            <w:vAlign w:val="center"/>
          </w:tcPr>
          <w:p w:rsidR="004655D7" w:rsidRPr="00AF2BC6" w:rsidRDefault="00E659B4" w:rsidP="00363C70">
            <w:pPr>
              <w:pStyle w:val="Default"/>
              <w:rPr>
                <w:rFonts w:ascii="Times New Roman" w:hAnsi="Times New Roman" w:cs="Times New Roman"/>
                <w:b/>
                <w:sz w:val="20"/>
                <w:szCs w:val="20"/>
              </w:rPr>
            </w:pPr>
            <w:r w:rsidRPr="00AF2BC6">
              <w:rPr>
                <w:rFonts w:ascii="Times New Roman" w:hAnsi="Times New Roman" w:cs="Times New Roman"/>
                <w:b/>
                <w:sz w:val="20"/>
                <w:szCs w:val="20"/>
              </w:rPr>
              <w:t xml:space="preserve">DATE LIMITE DE </w:t>
            </w:r>
            <w:r w:rsidR="004655D7" w:rsidRPr="00AF2BC6">
              <w:rPr>
                <w:rFonts w:ascii="Times New Roman" w:hAnsi="Times New Roman" w:cs="Times New Roman"/>
                <w:b/>
                <w:sz w:val="20"/>
                <w:szCs w:val="20"/>
              </w:rPr>
              <w:t xml:space="preserve">REMISE DES PROJETS </w:t>
            </w:r>
          </w:p>
        </w:tc>
        <w:tc>
          <w:tcPr>
            <w:tcW w:w="3118" w:type="dxa"/>
            <w:vAlign w:val="center"/>
          </w:tcPr>
          <w:p w:rsidR="004655D7" w:rsidRPr="00AF2BC6" w:rsidRDefault="00F27DC9" w:rsidP="00363C70">
            <w:pPr>
              <w:pStyle w:val="Default"/>
              <w:jc w:val="center"/>
              <w:rPr>
                <w:rFonts w:ascii="Times New Roman" w:hAnsi="Times New Roman" w:cs="Times New Roman"/>
                <w:b/>
                <w:color w:val="auto"/>
                <w:sz w:val="20"/>
                <w:szCs w:val="20"/>
              </w:rPr>
            </w:pPr>
            <w:r w:rsidRPr="00AF2BC6">
              <w:rPr>
                <w:rFonts w:ascii="Times New Roman" w:hAnsi="Times New Roman" w:cs="Times New Roman"/>
                <w:b/>
                <w:color w:val="auto"/>
                <w:sz w:val="20"/>
                <w:szCs w:val="20"/>
              </w:rPr>
              <w:t>2</w:t>
            </w:r>
            <w:r w:rsidR="00363C70" w:rsidRPr="00AF2BC6">
              <w:rPr>
                <w:rFonts w:ascii="Times New Roman" w:hAnsi="Times New Roman" w:cs="Times New Roman"/>
                <w:b/>
                <w:color w:val="auto"/>
                <w:sz w:val="20"/>
                <w:szCs w:val="20"/>
              </w:rPr>
              <w:t>5</w:t>
            </w:r>
            <w:r w:rsidRPr="00AF2BC6">
              <w:rPr>
                <w:rFonts w:ascii="Times New Roman" w:hAnsi="Times New Roman" w:cs="Times New Roman"/>
                <w:b/>
                <w:color w:val="auto"/>
                <w:sz w:val="20"/>
                <w:szCs w:val="20"/>
              </w:rPr>
              <w:t>/10/2022</w:t>
            </w:r>
            <w:r w:rsidR="00363C70" w:rsidRPr="00AF2BC6">
              <w:rPr>
                <w:rFonts w:ascii="Times New Roman" w:hAnsi="Times New Roman" w:cs="Times New Roman"/>
                <w:b/>
                <w:color w:val="auto"/>
                <w:sz w:val="20"/>
                <w:szCs w:val="20"/>
              </w:rPr>
              <w:t xml:space="preserve">  -  </w:t>
            </w:r>
            <w:r w:rsidRPr="00AF2BC6">
              <w:rPr>
                <w:rFonts w:ascii="Times New Roman" w:hAnsi="Times New Roman" w:cs="Times New Roman"/>
                <w:b/>
                <w:color w:val="auto"/>
                <w:sz w:val="20"/>
                <w:szCs w:val="20"/>
              </w:rPr>
              <w:t xml:space="preserve"> Minuit</w:t>
            </w:r>
          </w:p>
        </w:tc>
      </w:tr>
      <w:tr w:rsidR="002E37EE" w:rsidRPr="007B206A" w:rsidTr="00AF2BC6">
        <w:trPr>
          <w:trHeight w:val="272"/>
          <w:jc w:val="center"/>
        </w:trPr>
        <w:tc>
          <w:tcPr>
            <w:tcW w:w="4928" w:type="dxa"/>
            <w:vAlign w:val="center"/>
          </w:tcPr>
          <w:p w:rsidR="002E37EE" w:rsidRPr="007B206A" w:rsidRDefault="002E37EE" w:rsidP="00363C70">
            <w:pPr>
              <w:pStyle w:val="Default"/>
              <w:rPr>
                <w:rFonts w:ascii="Times New Roman" w:hAnsi="Times New Roman" w:cs="Times New Roman"/>
                <w:b/>
                <w:sz w:val="22"/>
                <w:szCs w:val="22"/>
              </w:rPr>
            </w:pPr>
            <w:r w:rsidRPr="007B206A">
              <w:rPr>
                <w:rFonts w:ascii="Times New Roman" w:hAnsi="Times New Roman" w:cs="Times New Roman"/>
                <w:b/>
                <w:sz w:val="22"/>
                <w:szCs w:val="22"/>
              </w:rPr>
              <w:t>Commission de sélection technique des dossiers</w:t>
            </w:r>
          </w:p>
        </w:tc>
        <w:tc>
          <w:tcPr>
            <w:tcW w:w="3118" w:type="dxa"/>
            <w:vAlign w:val="center"/>
          </w:tcPr>
          <w:p w:rsidR="002E37EE" w:rsidRPr="007B206A" w:rsidRDefault="0092469C" w:rsidP="00363C70">
            <w:pPr>
              <w:pStyle w:val="Default"/>
              <w:jc w:val="center"/>
              <w:rPr>
                <w:rFonts w:ascii="Times New Roman" w:hAnsi="Times New Roman" w:cs="Times New Roman"/>
                <w:b/>
                <w:color w:val="auto"/>
                <w:sz w:val="22"/>
                <w:szCs w:val="22"/>
              </w:rPr>
            </w:pPr>
            <w:r w:rsidRPr="007B206A">
              <w:rPr>
                <w:rFonts w:ascii="Times New Roman" w:hAnsi="Times New Roman" w:cs="Times New Roman"/>
                <w:b/>
                <w:color w:val="auto"/>
                <w:sz w:val="22"/>
                <w:szCs w:val="22"/>
              </w:rPr>
              <w:t>07/11/2022</w:t>
            </w:r>
          </w:p>
        </w:tc>
      </w:tr>
      <w:tr w:rsidR="002E37EE" w:rsidRPr="007B206A" w:rsidTr="00AF2BC6">
        <w:trPr>
          <w:trHeight w:val="276"/>
          <w:jc w:val="center"/>
        </w:trPr>
        <w:tc>
          <w:tcPr>
            <w:tcW w:w="4928" w:type="dxa"/>
            <w:vAlign w:val="center"/>
          </w:tcPr>
          <w:p w:rsidR="002E37EE" w:rsidRPr="007B206A" w:rsidRDefault="002F1E3E" w:rsidP="00363C70">
            <w:pPr>
              <w:pStyle w:val="Default"/>
              <w:rPr>
                <w:rFonts w:ascii="Times New Roman" w:hAnsi="Times New Roman" w:cs="Times New Roman"/>
                <w:b/>
                <w:sz w:val="22"/>
                <w:szCs w:val="22"/>
              </w:rPr>
            </w:pPr>
            <w:r w:rsidRPr="007B206A">
              <w:rPr>
                <w:rFonts w:ascii="Times New Roman" w:hAnsi="Times New Roman" w:cs="Times New Roman"/>
                <w:b/>
                <w:sz w:val="22"/>
                <w:szCs w:val="22"/>
              </w:rPr>
              <w:t>Démarrage de</w:t>
            </w:r>
            <w:r w:rsidR="0092469C" w:rsidRPr="007B206A">
              <w:rPr>
                <w:rFonts w:ascii="Times New Roman" w:hAnsi="Times New Roman" w:cs="Times New Roman"/>
                <w:b/>
                <w:sz w:val="22"/>
                <w:szCs w:val="22"/>
              </w:rPr>
              <w:t>s actions</w:t>
            </w:r>
            <w:r w:rsidRPr="007B206A">
              <w:rPr>
                <w:rFonts w:ascii="Times New Roman" w:hAnsi="Times New Roman" w:cs="Times New Roman"/>
                <w:b/>
                <w:sz w:val="22"/>
                <w:szCs w:val="22"/>
              </w:rPr>
              <w:t xml:space="preserve"> </w:t>
            </w:r>
          </w:p>
        </w:tc>
        <w:tc>
          <w:tcPr>
            <w:tcW w:w="3118" w:type="dxa"/>
            <w:vAlign w:val="center"/>
          </w:tcPr>
          <w:p w:rsidR="002E37EE" w:rsidRPr="007B206A" w:rsidRDefault="0092469C" w:rsidP="00363C70">
            <w:pPr>
              <w:pStyle w:val="Default"/>
              <w:jc w:val="center"/>
              <w:rPr>
                <w:rFonts w:ascii="Times New Roman" w:hAnsi="Times New Roman" w:cs="Times New Roman"/>
                <w:b/>
                <w:color w:val="auto"/>
                <w:sz w:val="22"/>
                <w:szCs w:val="22"/>
              </w:rPr>
            </w:pPr>
            <w:r w:rsidRPr="007B206A">
              <w:rPr>
                <w:rFonts w:ascii="Times New Roman" w:hAnsi="Times New Roman" w:cs="Times New Roman"/>
                <w:b/>
                <w:color w:val="auto"/>
                <w:sz w:val="22"/>
                <w:szCs w:val="22"/>
              </w:rPr>
              <w:t>1</w:t>
            </w:r>
            <w:r w:rsidRPr="007B206A">
              <w:rPr>
                <w:rFonts w:ascii="Times New Roman" w:hAnsi="Times New Roman" w:cs="Times New Roman"/>
                <w:b/>
                <w:color w:val="auto"/>
                <w:sz w:val="22"/>
                <w:szCs w:val="22"/>
                <w:vertAlign w:val="superscript"/>
              </w:rPr>
              <w:t>er</w:t>
            </w:r>
            <w:r w:rsidRPr="007B206A">
              <w:rPr>
                <w:rFonts w:ascii="Times New Roman" w:hAnsi="Times New Roman" w:cs="Times New Roman"/>
                <w:b/>
                <w:color w:val="auto"/>
                <w:sz w:val="22"/>
                <w:szCs w:val="22"/>
              </w:rPr>
              <w:t xml:space="preserve"> trimestre 2023</w:t>
            </w:r>
          </w:p>
        </w:tc>
      </w:tr>
    </w:tbl>
    <w:p w:rsidR="00FB6652" w:rsidRPr="007B206A" w:rsidRDefault="00FB6652" w:rsidP="004725A7">
      <w:pPr>
        <w:pStyle w:val="Default"/>
        <w:jc w:val="both"/>
        <w:rPr>
          <w:sz w:val="22"/>
          <w:szCs w:val="22"/>
        </w:rPr>
      </w:pPr>
    </w:p>
    <w:p w:rsidR="00B678CA" w:rsidRPr="007E2245" w:rsidRDefault="00B678CA" w:rsidP="004725A7">
      <w:pPr>
        <w:pStyle w:val="Default"/>
        <w:jc w:val="both"/>
        <w:rPr>
          <w:color w:val="0070C0"/>
          <w:sz w:val="10"/>
          <w:szCs w:val="10"/>
        </w:rPr>
      </w:pPr>
    </w:p>
    <w:p w:rsidR="001562A0" w:rsidRPr="00AC1E3A" w:rsidRDefault="001562A0" w:rsidP="001562A0">
      <w:pPr>
        <w:spacing w:after="0"/>
        <w:jc w:val="both"/>
        <w:rPr>
          <w:rFonts w:ascii="Arial Black" w:hAnsi="Arial Black" w:cstheme="minorHAnsi"/>
          <w:b/>
          <w:color w:val="0033CC"/>
          <w:kern w:val="3"/>
          <w:sz w:val="20"/>
          <w:szCs w:val="20"/>
          <w:lang w:eastAsia="ar-SA"/>
        </w:rPr>
      </w:pPr>
      <w:r w:rsidRPr="00AC1E3A">
        <w:rPr>
          <w:rFonts w:ascii="Arial Black" w:hAnsi="Arial Black" w:cstheme="minorHAnsi"/>
          <w:b/>
          <w:color w:val="0033CC"/>
          <w:kern w:val="3"/>
          <w:sz w:val="20"/>
          <w:szCs w:val="20"/>
          <w:lang w:eastAsia="ar-SA"/>
        </w:rPr>
        <w:t xml:space="preserve">ARTICLE </w:t>
      </w:r>
      <w:r w:rsidR="00363C70" w:rsidRPr="00AC1E3A">
        <w:rPr>
          <w:rFonts w:ascii="Arial Black" w:hAnsi="Arial Black" w:cstheme="minorHAnsi"/>
          <w:b/>
          <w:color w:val="0033CC"/>
          <w:kern w:val="3"/>
          <w:sz w:val="20"/>
          <w:szCs w:val="20"/>
          <w:lang w:eastAsia="ar-SA"/>
        </w:rPr>
        <w:t>12</w:t>
      </w:r>
      <w:r w:rsidRPr="00AC1E3A">
        <w:rPr>
          <w:rFonts w:ascii="Arial Black" w:hAnsi="Arial Black" w:cstheme="minorHAnsi"/>
          <w:b/>
          <w:color w:val="0033CC"/>
          <w:kern w:val="3"/>
          <w:sz w:val="20"/>
          <w:szCs w:val="20"/>
          <w:lang w:eastAsia="ar-SA"/>
        </w:rPr>
        <w:t xml:space="preserve"> : PIECES OBLIGATOIRES A FOURNIR</w:t>
      </w:r>
    </w:p>
    <w:p w:rsidR="001562A0" w:rsidRPr="007B206A" w:rsidRDefault="001562A0" w:rsidP="001562A0">
      <w:pPr>
        <w:autoSpaceDE w:val="0"/>
        <w:autoSpaceDN w:val="0"/>
        <w:adjustRightInd w:val="0"/>
        <w:spacing w:after="0" w:line="240" w:lineRule="auto"/>
        <w:jc w:val="both"/>
        <w:rPr>
          <w:rFonts w:ascii="Times New Roman" w:eastAsia="Times New Roman" w:hAnsi="Times New Roman" w:cs="Times New Roman"/>
          <w:bCs/>
          <w:color w:val="000000"/>
          <w:lang w:eastAsia="fr-FR"/>
        </w:rPr>
      </w:pPr>
      <w:r w:rsidRPr="007B206A">
        <w:rPr>
          <w:rFonts w:ascii="Times New Roman" w:eastAsia="Times New Roman" w:hAnsi="Times New Roman" w:cs="Times New Roman"/>
          <w:bCs/>
          <w:color w:val="000000"/>
          <w:lang w:eastAsia="fr-FR"/>
        </w:rPr>
        <w:t xml:space="preserve">Les pièces complémentaires ci-dessous </w:t>
      </w:r>
      <w:r w:rsidRPr="007B206A">
        <w:rPr>
          <w:rFonts w:ascii="Times New Roman" w:eastAsia="Times New Roman" w:hAnsi="Times New Roman" w:cs="Times New Roman"/>
          <w:bCs/>
          <w:lang w:eastAsia="fr-FR"/>
        </w:rPr>
        <w:t>doivent</w:t>
      </w:r>
      <w:r w:rsidRPr="007B206A">
        <w:rPr>
          <w:rFonts w:ascii="Times New Roman" w:eastAsia="Times New Roman" w:hAnsi="Times New Roman" w:cs="Times New Roman"/>
          <w:bCs/>
          <w:color w:val="000000"/>
          <w:lang w:eastAsia="fr-FR"/>
        </w:rPr>
        <w:t xml:space="preserve"> être associées au présent dossier :</w:t>
      </w:r>
    </w:p>
    <w:p w:rsidR="00E950B3" w:rsidRPr="00AF2BC6" w:rsidRDefault="00E950B3" w:rsidP="001562A0">
      <w:pPr>
        <w:autoSpaceDE w:val="0"/>
        <w:autoSpaceDN w:val="0"/>
        <w:adjustRightInd w:val="0"/>
        <w:spacing w:after="0" w:line="240" w:lineRule="auto"/>
        <w:jc w:val="both"/>
        <w:rPr>
          <w:rFonts w:ascii="Times New Roman" w:eastAsia="Times New Roman" w:hAnsi="Times New Roman" w:cs="Times New Roman"/>
          <w:bCs/>
          <w:color w:val="000000"/>
          <w:sz w:val="10"/>
          <w:szCs w:val="10"/>
          <w:lang w:eastAsia="fr-FR"/>
        </w:rPr>
      </w:pPr>
    </w:p>
    <w:p w:rsidR="00E950B3" w:rsidRPr="007B206A" w:rsidRDefault="00E950B3" w:rsidP="001562A0">
      <w:pPr>
        <w:autoSpaceDE w:val="0"/>
        <w:autoSpaceDN w:val="0"/>
        <w:adjustRightInd w:val="0"/>
        <w:spacing w:after="0" w:line="240" w:lineRule="auto"/>
        <w:jc w:val="both"/>
        <w:rPr>
          <w:rFonts w:ascii="Times New Roman" w:eastAsia="Times New Roman" w:hAnsi="Times New Roman" w:cs="Times New Roman"/>
          <w:bCs/>
          <w:color w:val="000000"/>
          <w:lang w:eastAsia="fr-FR"/>
        </w:rPr>
      </w:pPr>
      <w:r w:rsidRPr="007B206A">
        <w:rPr>
          <w:rFonts w:ascii="Times New Roman" w:eastAsia="Times New Roman" w:hAnsi="Times New Roman" w:cs="Times New Roman"/>
          <w:bCs/>
          <w:color w:val="000000"/>
          <w:u w:val="single"/>
          <w:lang w:eastAsia="fr-FR"/>
        </w:rPr>
        <w:t>Pour les associations</w:t>
      </w:r>
      <w:r w:rsidRPr="007B206A">
        <w:rPr>
          <w:rFonts w:ascii="Times New Roman" w:eastAsia="Times New Roman" w:hAnsi="Times New Roman" w:cs="Times New Roman"/>
          <w:bCs/>
          <w:color w:val="000000"/>
          <w:lang w:eastAsia="fr-FR"/>
        </w:rPr>
        <w:t xml:space="preserve"> :</w:t>
      </w:r>
    </w:p>
    <w:p w:rsidR="006206BD" w:rsidRPr="00AF2BC6" w:rsidRDefault="006206BD" w:rsidP="001562A0">
      <w:pPr>
        <w:autoSpaceDE w:val="0"/>
        <w:autoSpaceDN w:val="0"/>
        <w:adjustRightInd w:val="0"/>
        <w:spacing w:after="0" w:line="240" w:lineRule="auto"/>
        <w:jc w:val="both"/>
        <w:rPr>
          <w:rFonts w:ascii="Times New Roman" w:eastAsia="Times New Roman" w:hAnsi="Times New Roman" w:cs="Times New Roman"/>
          <w:bCs/>
          <w:color w:val="000000"/>
          <w:sz w:val="10"/>
          <w:szCs w:val="10"/>
          <w:lang w:eastAsia="fr-FR"/>
        </w:rPr>
      </w:pPr>
    </w:p>
    <w:p w:rsidR="006206BD" w:rsidRPr="007B206A" w:rsidRDefault="006206BD" w:rsidP="00E950B3">
      <w:pPr>
        <w:pStyle w:val="Paragraphedeliste"/>
        <w:numPr>
          <w:ilvl w:val="0"/>
          <w:numId w:val="14"/>
        </w:numPr>
        <w:autoSpaceDE w:val="0"/>
        <w:autoSpaceDN w:val="0"/>
        <w:adjustRightInd w:val="0"/>
        <w:spacing w:after="0" w:line="240" w:lineRule="auto"/>
        <w:jc w:val="both"/>
        <w:rPr>
          <w:rFonts w:ascii="Times New Roman" w:eastAsia="Times New Roman" w:hAnsi="Times New Roman" w:cs="Times New Roman"/>
          <w:bCs/>
          <w:color w:val="000000"/>
          <w:lang w:eastAsia="fr-FR"/>
        </w:rPr>
      </w:pPr>
      <w:r w:rsidRPr="007B206A">
        <w:rPr>
          <w:rFonts w:ascii="Times New Roman" w:eastAsia="Times New Roman" w:hAnsi="Times New Roman" w:cs="Times New Roman"/>
          <w:bCs/>
          <w:color w:val="000000"/>
          <w:lang w:eastAsia="fr-FR"/>
        </w:rPr>
        <w:t>LE CERFA n 12156*05 de demande de subvention</w:t>
      </w:r>
      <w:r w:rsidR="00B73AD8" w:rsidRPr="007B206A">
        <w:rPr>
          <w:rFonts w:ascii="Times New Roman" w:eastAsia="Times New Roman" w:hAnsi="Times New Roman" w:cs="Times New Roman"/>
          <w:bCs/>
          <w:color w:val="000000"/>
          <w:lang w:eastAsia="fr-FR"/>
        </w:rPr>
        <w:t xml:space="preserve"> pour les associations et strucctures</w:t>
      </w:r>
    </w:p>
    <w:p w:rsidR="006206BD" w:rsidRPr="00AF2BC6" w:rsidRDefault="006206BD" w:rsidP="00E950B3">
      <w:pPr>
        <w:autoSpaceDE w:val="0"/>
        <w:autoSpaceDN w:val="0"/>
        <w:adjustRightInd w:val="0"/>
        <w:spacing w:after="0" w:line="240" w:lineRule="auto"/>
        <w:jc w:val="both"/>
        <w:rPr>
          <w:rFonts w:ascii="Times New Roman" w:eastAsia="Times New Roman" w:hAnsi="Times New Roman" w:cs="Times New Roman"/>
          <w:bCs/>
          <w:color w:val="000000"/>
          <w:sz w:val="10"/>
          <w:szCs w:val="10"/>
          <w:lang w:eastAsia="fr-FR"/>
        </w:rPr>
      </w:pPr>
    </w:p>
    <w:p w:rsidR="006206BD" w:rsidRPr="007B206A" w:rsidRDefault="006206BD" w:rsidP="00E950B3">
      <w:pPr>
        <w:pStyle w:val="Paragraphedeliste"/>
        <w:numPr>
          <w:ilvl w:val="0"/>
          <w:numId w:val="14"/>
        </w:numPr>
        <w:autoSpaceDE w:val="0"/>
        <w:autoSpaceDN w:val="0"/>
        <w:adjustRightInd w:val="0"/>
        <w:spacing w:after="0" w:line="240" w:lineRule="auto"/>
        <w:jc w:val="both"/>
        <w:rPr>
          <w:rFonts w:ascii="Times New Roman" w:eastAsia="Times New Roman" w:hAnsi="Times New Roman" w:cs="Times New Roman"/>
          <w:bCs/>
          <w:color w:val="000000"/>
          <w:lang w:eastAsia="fr-FR"/>
        </w:rPr>
      </w:pPr>
      <w:r w:rsidRPr="007B206A">
        <w:rPr>
          <w:rFonts w:ascii="Times New Roman" w:eastAsia="Times New Roman" w:hAnsi="Times New Roman" w:cs="Times New Roman"/>
          <w:bCs/>
          <w:color w:val="000000"/>
          <w:lang w:eastAsia="fr-FR"/>
        </w:rPr>
        <w:t>Dossier de présentation sur papier libre présentant le projet de manière détaillée (organisation, partenariat, calendrier, logistique…..)</w:t>
      </w:r>
    </w:p>
    <w:p w:rsidR="001562A0" w:rsidRPr="00AF2BC6" w:rsidRDefault="001562A0" w:rsidP="00E950B3">
      <w:pPr>
        <w:autoSpaceDE w:val="0"/>
        <w:autoSpaceDN w:val="0"/>
        <w:adjustRightInd w:val="0"/>
        <w:spacing w:after="0" w:line="240" w:lineRule="auto"/>
        <w:jc w:val="both"/>
        <w:rPr>
          <w:rFonts w:ascii="Times New Roman" w:eastAsia="Times New Roman" w:hAnsi="Times New Roman" w:cs="Times New Roman"/>
          <w:bCs/>
          <w:color w:val="000000"/>
          <w:sz w:val="10"/>
          <w:szCs w:val="10"/>
          <w:lang w:eastAsia="fr-FR"/>
        </w:rPr>
      </w:pPr>
    </w:p>
    <w:p w:rsidR="001562A0" w:rsidRPr="007B206A" w:rsidRDefault="001562A0" w:rsidP="00E950B3">
      <w:pPr>
        <w:pStyle w:val="Paragraphedeliste"/>
        <w:numPr>
          <w:ilvl w:val="0"/>
          <w:numId w:val="9"/>
        </w:numPr>
        <w:spacing w:after="120" w:line="240" w:lineRule="auto"/>
        <w:contextualSpacing w:val="0"/>
        <w:jc w:val="both"/>
        <w:rPr>
          <w:rFonts w:ascii="Times New Roman" w:hAnsi="Times New Roman" w:cs="Times New Roman"/>
        </w:rPr>
      </w:pPr>
      <w:r w:rsidRPr="007B206A">
        <w:rPr>
          <w:rFonts w:ascii="Times New Roman" w:hAnsi="Times New Roman" w:cs="Times New Roman"/>
        </w:rPr>
        <w:t>Le dernier compte de résultat clos ;</w:t>
      </w:r>
    </w:p>
    <w:p w:rsidR="001562A0" w:rsidRPr="007B206A" w:rsidRDefault="001562A0" w:rsidP="00E950B3">
      <w:pPr>
        <w:pStyle w:val="Paragraphedeliste"/>
        <w:numPr>
          <w:ilvl w:val="0"/>
          <w:numId w:val="9"/>
        </w:numPr>
        <w:spacing w:after="120" w:line="240" w:lineRule="auto"/>
        <w:contextualSpacing w:val="0"/>
        <w:jc w:val="both"/>
        <w:rPr>
          <w:rFonts w:ascii="Times New Roman" w:hAnsi="Times New Roman" w:cs="Times New Roman"/>
        </w:rPr>
      </w:pPr>
      <w:r w:rsidRPr="007B206A">
        <w:rPr>
          <w:rFonts w:ascii="Times New Roman" w:hAnsi="Times New Roman" w:cs="Times New Roman"/>
        </w:rPr>
        <w:t>Le dernier bilan d’activité ;</w:t>
      </w:r>
    </w:p>
    <w:p w:rsidR="00D6125B" w:rsidRPr="007B206A" w:rsidRDefault="001562A0" w:rsidP="00E950B3">
      <w:pPr>
        <w:pStyle w:val="Paragraphedeliste"/>
        <w:numPr>
          <w:ilvl w:val="0"/>
          <w:numId w:val="9"/>
        </w:numPr>
        <w:spacing w:after="120" w:line="240" w:lineRule="auto"/>
        <w:contextualSpacing w:val="0"/>
        <w:jc w:val="both"/>
        <w:rPr>
          <w:rFonts w:ascii="Times New Roman" w:hAnsi="Times New Roman" w:cs="Times New Roman"/>
        </w:rPr>
      </w:pPr>
      <w:r w:rsidRPr="007B206A">
        <w:rPr>
          <w:rFonts w:ascii="Times New Roman" w:hAnsi="Times New Roman" w:cs="Times New Roman"/>
        </w:rPr>
        <w:t xml:space="preserve">Le budget prévisionnel 2023 </w:t>
      </w:r>
    </w:p>
    <w:p w:rsidR="00B73AD8" w:rsidRPr="007B206A" w:rsidRDefault="00B73AD8" w:rsidP="00E950B3">
      <w:pPr>
        <w:pStyle w:val="Paragraphedeliste"/>
        <w:numPr>
          <w:ilvl w:val="0"/>
          <w:numId w:val="9"/>
        </w:numPr>
        <w:spacing w:after="120" w:line="240" w:lineRule="auto"/>
        <w:contextualSpacing w:val="0"/>
        <w:jc w:val="both"/>
        <w:rPr>
          <w:rFonts w:ascii="Times New Roman" w:hAnsi="Times New Roman" w:cs="Times New Roman"/>
        </w:rPr>
      </w:pPr>
      <w:r w:rsidRPr="007B206A">
        <w:rPr>
          <w:rFonts w:ascii="Times New Roman" w:hAnsi="Times New Roman" w:cs="Times New Roman"/>
        </w:rPr>
        <w:t>RIB de l’association ou de la structure</w:t>
      </w:r>
    </w:p>
    <w:p w:rsidR="00E950B3" w:rsidRPr="007B206A" w:rsidRDefault="00E950B3" w:rsidP="00E950B3">
      <w:pPr>
        <w:pStyle w:val="Paragraphedeliste"/>
        <w:numPr>
          <w:ilvl w:val="0"/>
          <w:numId w:val="9"/>
        </w:numPr>
        <w:spacing w:after="120" w:line="240" w:lineRule="auto"/>
        <w:contextualSpacing w:val="0"/>
        <w:jc w:val="both"/>
        <w:rPr>
          <w:rFonts w:ascii="Times New Roman" w:hAnsi="Times New Roman" w:cs="Times New Roman"/>
        </w:rPr>
      </w:pPr>
      <w:r w:rsidRPr="007B206A">
        <w:rPr>
          <w:rFonts w:ascii="Times New Roman" w:hAnsi="Times New Roman" w:cs="Times New Roman"/>
        </w:rPr>
        <w:t>- Statuts associatifs datés et signés –  inscription JO</w:t>
      </w:r>
    </w:p>
    <w:p w:rsidR="00E950B3" w:rsidRPr="007B206A" w:rsidRDefault="00E950B3" w:rsidP="00E950B3">
      <w:pPr>
        <w:pStyle w:val="Paragraphedeliste"/>
        <w:numPr>
          <w:ilvl w:val="0"/>
          <w:numId w:val="9"/>
        </w:numPr>
        <w:spacing w:after="120" w:line="240" w:lineRule="auto"/>
        <w:contextualSpacing w:val="0"/>
        <w:jc w:val="both"/>
        <w:rPr>
          <w:rFonts w:ascii="Times New Roman" w:hAnsi="Times New Roman" w:cs="Times New Roman"/>
        </w:rPr>
      </w:pPr>
      <w:r w:rsidRPr="007B206A">
        <w:rPr>
          <w:rFonts w:ascii="Times New Roman" w:hAnsi="Times New Roman" w:cs="Times New Roman"/>
        </w:rPr>
        <w:t xml:space="preserve">Numéro de SIRET (obligation légale) – </w:t>
      </w:r>
    </w:p>
    <w:p w:rsidR="00E950B3" w:rsidRPr="007B206A" w:rsidRDefault="00E950B3" w:rsidP="00E950B3">
      <w:pPr>
        <w:pStyle w:val="Paragraphedeliste"/>
        <w:numPr>
          <w:ilvl w:val="0"/>
          <w:numId w:val="9"/>
        </w:numPr>
        <w:spacing w:after="120" w:line="240" w:lineRule="auto"/>
        <w:contextualSpacing w:val="0"/>
        <w:jc w:val="both"/>
        <w:rPr>
          <w:rFonts w:ascii="Times New Roman" w:hAnsi="Times New Roman" w:cs="Times New Roman"/>
        </w:rPr>
      </w:pPr>
      <w:r w:rsidRPr="007B206A">
        <w:rPr>
          <w:rFonts w:ascii="Times New Roman" w:hAnsi="Times New Roman" w:cs="Times New Roman"/>
        </w:rPr>
        <w:t xml:space="preserve">Récépissé de déclaration en Préfecture – </w:t>
      </w:r>
    </w:p>
    <w:p w:rsidR="00E950B3" w:rsidRPr="007B206A" w:rsidRDefault="00E950B3" w:rsidP="00E950B3">
      <w:pPr>
        <w:pStyle w:val="Paragraphedeliste"/>
        <w:numPr>
          <w:ilvl w:val="0"/>
          <w:numId w:val="9"/>
        </w:numPr>
        <w:spacing w:after="120" w:line="240" w:lineRule="auto"/>
        <w:contextualSpacing w:val="0"/>
        <w:jc w:val="both"/>
        <w:rPr>
          <w:rFonts w:ascii="Times New Roman" w:hAnsi="Times New Roman" w:cs="Times New Roman"/>
        </w:rPr>
      </w:pPr>
      <w:r w:rsidRPr="007B206A">
        <w:rPr>
          <w:rFonts w:ascii="Times New Roman" w:hAnsi="Times New Roman" w:cs="Times New Roman"/>
        </w:rPr>
        <w:t>Liste des membres du bureau et/ou du Conseil d’Administration</w:t>
      </w:r>
      <w:r w:rsidRPr="007B206A">
        <w:t xml:space="preserve"> - </w:t>
      </w:r>
    </w:p>
    <w:p w:rsidR="00E950B3" w:rsidRPr="007B206A" w:rsidRDefault="00B73AD8" w:rsidP="00E950B3">
      <w:pPr>
        <w:spacing w:after="120"/>
        <w:jc w:val="both"/>
        <w:rPr>
          <w:rFonts w:ascii="Times New Roman" w:eastAsia="Times New Roman" w:hAnsi="Times New Roman" w:cs="Times New Roman"/>
          <w:bCs/>
          <w:color w:val="000000"/>
          <w:lang w:eastAsia="fr-FR"/>
        </w:rPr>
      </w:pPr>
      <w:r w:rsidRPr="007B206A">
        <w:rPr>
          <w:rFonts w:ascii="Times New Roman" w:eastAsia="Times New Roman" w:hAnsi="Times New Roman" w:cs="Times New Roman"/>
          <w:bCs/>
          <w:color w:val="000000"/>
          <w:u w:val="single"/>
          <w:lang w:eastAsia="fr-FR"/>
        </w:rPr>
        <w:t>Pour les communes et EPCI</w:t>
      </w:r>
      <w:r w:rsidRPr="007B206A">
        <w:rPr>
          <w:rFonts w:ascii="Times New Roman" w:eastAsia="Times New Roman" w:hAnsi="Times New Roman" w:cs="Times New Roman"/>
          <w:bCs/>
          <w:color w:val="000000"/>
          <w:lang w:eastAsia="fr-FR"/>
        </w:rPr>
        <w:t xml:space="preserve"> : </w:t>
      </w:r>
    </w:p>
    <w:p w:rsidR="00AF2BC6" w:rsidRPr="007B206A" w:rsidRDefault="00AF2BC6" w:rsidP="00AF2BC6">
      <w:pPr>
        <w:pStyle w:val="Paragraphedeliste"/>
        <w:numPr>
          <w:ilvl w:val="0"/>
          <w:numId w:val="29"/>
        </w:numPr>
        <w:autoSpaceDE w:val="0"/>
        <w:autoSpaceDN w:val="0"/>
        <w:adjustRightInd w:val="0"/>
        <w:spacing w:after="0" w:line="240" w:lineRule="auto"/>
        <w:jc w:val="both"/>
        <w:rPr>
          <w:rFonts w:ascii="Times New Roman" w:eastAsia="Times New Roman" w:hAnsi="Times New Roman" w:cs="Times New Roman"/>
          <w:bCs/>
          <w:color w:val="000000"/>
          <w:lang w:eastAsia="fr-FR"/>
        </w:rPr>
      </w:pPr>
      <w:r w:rsidRPr="007B206A">
        <w:rPr>
          <w:rFonts w:ascii="Times New Roman" w:eastAsia="Times New Roman" w:hAnsi="Times New Roman" w:cs="Times New Roman"/>
          <w:bCs/>
          <w:color w:val="000000"/>
          <w:lang w:eastAsia="fr-FR"/>
        </w:rPr>
        <w:t>LE CERFA n</w:t>
      </w:r>
      <w:r w:rsidR="00CF14B2">
        <w:rPr>
          <w:rFonts w:ascii="Times New Roman" w:eastAsia="Times New Roman" w:hAnsi="Times New Roman" w:cs="Times New Roman"/>
          <w:bCs/>
          <w:color w:val="000000"/>
          <w:lang w:eastAsia="fr-FR"/>
        </w:rPr>
        <w:t>°</w:t>
      </w:r>
      <w:r w:rsidRPr="007B206A">
        <w:rPr>
          <w:rFonts w:ascii="Times New Roman" w:eastAsia="Times New Roman" w:hAnsi="Times New Roman" w:cs="Times New Roman"/>
          <w:bCs/>
          <w:color w:val="000000"/>
          <w:lang w:eastAsia="fr-FR"/>
        </w:rPr>
        <w:t xml:space="preserve"> 12156*05 de demande de subvention pour les associations et strucctures</w:t>
      </w:r>
    </w:p>
    <w:p w:rsidR="00AF2BC6" w:rsidRPr="00AF2BC6" w:rsidRDefault="00AF2BC6" w:rsidP="00AF2BC6">
      <w:pPr>
        <w:autoSpaceDE w:val="0"/>
        <w:autoSpaceDN w:val="0"/>
        <w:adjustRightInd w:val="0"/>
        <w:spacing w:after="0" w:line="240" w:lineRule="auto"/>
        <w:jc w:val="both"/>
        <w:rPr>
          <w:rFonts w:ascii="Times New Roman" w:eastAsia="Times New Roman" w:hAnsi="Times New Roman" w:cs="Times New Roman"/>
          <w:bCs/>
          <w:color w:val="000000"/>
          <w:sz w:val="10"/>
          <w:szCs w:val="10"/>
          <w:lang w:eastAsia="fr-FR"/>
        </w:rPr>
      </w:pPr>
    </w:p>
    <w:p w:rsidR="00AF2BC6" w:rsidRPr="007B206A" w:rsidRDefault="00AF2BC6" w:rsidP="00AF2BC6">
      <w:pPr>
        <w:pStyle w:val="Paragraphedeliste"/>
        <w:numPr>
          <w:ilvl w:val="0"/>
          <w:numId w:val="29"/>
        </w:numPr>
        <w:autoSpaceDE w:val="0"/>
        <w:autoSpaceDN w:val="0"/>
        <w:adjustRightInd w:val="0"/>
        <w:spacing w:after="0" w:line="240" w:lineRule="auto"/>
        <w:jc w:val="both"/>
        <w:rPr>
          <w:rFonts w:ascii="Times New Roman" w:eastAsia="Times New Roman" w:hAnsi="Times New Roman" w:cs="Times New Roman"/>
          <w:bCs/>
          <w:color w:val="000000"/>
          <w:lang w:eastAsia="fr-FR"/>
        </w:rPr>
      </w:pPr>
      <w:r w:rsidRPr="007B206A">
        <w:rPr>
          <w:rFonts w:ascii="Times New Roman" w:eastAsia="Times New Roman" w:hAnsi="Times New Roman" w:cs="Times New Roman"/>
          <w:bCs/>
          <w:color w:val="000000"/>
          <w:lang w:eastAsia="fr-FR"/>
        </w:rPr>
        <w:t>Dossier de présentation sur papier libre présentant le projet de manière détaillée (organisation, partenariat, calendrier, logistique…..)</w:t>
      </w:r>
    </w:p>
    <w:p w:rsidR="00E950B3" w:rsidRPr="00AF2BC6" w:rsidRDefault="00B73AD8" w:rsidP="00E950B3">
      <w:pPr>
        <w:pStyle w:val="Paragraphedeliste"/>
        <w:numPr>
          <w:ilvl w:val="0"/>
          <w:numId w:val="29"/>
        </w:numPr>
        <w:spacing w:after="120"/>
        <w:jc w:val="both"/>
        <w:rPr>
          <w:rFonts w:ascii="Times New Roman" w:eastAsia="Times New Roman" w:hAnsi="Times New Roman" w:cs="Times New Roman"/>
          <w:bCs/>
          <w:color w:val="000000"/>
          <w:lang w:eastAsia="fr-FR"/>
        </w:rPr>
      </w:pPr>
      <w:r w:rsidRPr="00AF2BC6">
        <w:rPr>
          <w:rFonts w:ascii="Times New Roman" w:eastAsia="Times New Roman" w:hAnsi="Times New Roman" w:cs="Times New Roman"/>
          <w:bCs/>
          <w:color w:val="000000"/>
          <w:lang w:eastAsia="fr-FR"/>
        </w:rPr>
        <w:t xml:space="preserve">RIB au nom de la collectivité </w:t>
      </w:r>
      <w:r w:rsidR="00E950B3" w:rsidRPr="00AF2BC6">
        <w:rPr>
          <w:rFonts w:ascii="Times New Roman" w:eastAsia="Times New Roman" w:hAnsi="Times New Roman" w:cs="Times New Roman"/>
          <w:bCs/>
          <w:color w:val="000000"/>
          <w:lang w:eastAsia="fr-FR"/>
        </w:rPr>
        <w:t>–</w:t>
      </w:r>
      <w:r w:rsidRPr="00AF2BC6">
        <w:rPr>
          <w:rFonts w:ascii="Times New Roman" w:eastAsia="Times New Roman" w:hAnsi="Times New Roman" w:cs="Times New Roman"/>
          <w:bCs/>
          <w:color w:val="000000"/>
          <w:lang w:eastAsia="fr-FR"/>
        </w:rPr>
        <w:t xml:space="preserve"> </w:t>
      </w:r>
    </w:p>
    <w:p w:rsidR="001562A0" w:rsidRPr="007B206A" w:rsidRDefault="001562A0" w:rsidP="001562A0">
      <w:pPr>
        <w:autoSpaceDE w:val="0"/>
        <w:autoSpaceDN w:val="0"/>
        <w:adjustRightInd w:val="0"/>
        <w:spacing w:after="0" w:line="240" w:lineRule="auto"/>
        <w:jc w:val="both"/>
        <w:rPr>
          <w:rFonts w:ascii="Times New Roman" w:hAnsi="Times New Roman" w:cs="Times New Roman"/>
          <w:b/>
        </w:rPr>
      </w:pPr>
      <w:r w:rsidRPr="007B206A">
        <w:rPr>
          <w:rFonts w:ascii="Times New Roman" w:hAnsi="Times New Roman" w:cs="Times New Roman"/>
          <w:b/>
          <w:u w:val="single"/>
        </w:rPr>
        <w:t xml:space="preserve">Le service instructeur se réserve le droit de demander toute pièce </w:t>
      </w:r>
      <w:r w:rsidR="006206BD" w:rsidRPr="007B206A">
        <w:rPr>
          <w:rFonts w:ascii="Times New Roman" w:hAnsi="Times New Roman" w:cs="Times New Roman"/>
          <w:b/>
          <w:u w:val="single"/>
        </w:rPr>
        <w:t>supplémentaire</w:t>
      </w:r>
      <w:r w:rsidRPr="007B206A">
        <w:rPr>
          <w:rFonts w:ascii="Times New Roman" w:hAnsi="Times New Roman" w:cs="Times New Roman"/>
          <w:b/>
          <w:u w:val="single"/>
        </w:rPr>
        <w:t xml:space="preserve"> à l’instruction du dossier</w:t>
      </w:r>
      <w:r w:rsidRPr="007B206A">
        <w:rPr>
          <w:rFonts w:ascii="Times New Roman" w:hAnsi="Times New Roman" w:cs="Times New Roman"/>
          <w:b/>
        </w:rPr>
        <w:t>.</w:t>
      </w:r>
    </w:p>
    <w:p w:rsidR="001562A0" w:rsidRPr="007B206A" w:rsidRDefault="001562A0" w:rsidP="001562A0">
      <w:pPr>
        <w:autoSpaceDE w:val="0"/>
        <w:autoSpaceDN w:val="0"/>
        <w:adjustRightInd w:val="0"/>
        <w:spacing w:after="0" w:line="240" w:lineRule="auto"/>
        <w:jc w:val="both"/>
        <w:rPr>
          <w:rFonts w:ascii="Times New Roman" w:hAnsi="Times New Roman" w:cs="Times New Roman"/>
          <w:color w:val="000000"/>
        </w:rPr>
      </w:pPr>
    </w:p>
    <w:p w:rsidR="000E2D37" w:rsidRDefault="000E2D37" w:rsidP="00334FDA">
      <w:pPr>
        <w:pStyle w:val="Paragraphedeliste"/>
        <w:tabs>
          <w:tab w:val="left" w:pos="8367"/>
        </w:tabs>
        <w:spacing w:after="120" w:line="276" w:lineRule="auto"/>
        <w:ind w:left="0"/>
        <w:contextualSpacing w:val="0"/>
        <w:rPr>
          <w:rFonts w:ascii="Times New Roman" w:hAnsi="Times New Roman" w:cs="Times New Roman"/>
          <w:b/>
          <w:color w:val="0033CC"/>
          <w:kern w:val="3"/>
          <w:sz w:val="10"/>
          <w:szCs w:val="10"/>
          <w:lang w:eastAsia="ar-SA"/>
        </w:rPr>
      </w:pPr>
    </w:p>
    <w:p w:rsidR="00AC1E3A" w:rsidRPr="00AF2BC6" w:rsidRDefault="00AC1E3A" w:rsidP="00334FDA">
      <w:pPr>
        <w:pStyle w:val="Paragraphedeliste"/>
        <w:tabs>
          <w:tab w:val="left" w:pos="8367"/>
        </w:tabs>
        <w:spacing w:after="120" w:line="276" w:lineRule="auto"/>
        <w:ind w:left="0"/>
        <w:contextualSpacing w:val="0"/>
        <w:rPr>
          <w:rFonts w:ascii="Times New Roman" w:hAnsi="Times New Roman" w:cs="Times New Roman"/>
          <w:b/>
          <w:color w:val="0033CC"/>
          <w:kern w:val="3"/>
          <w:sz w:val="10"/>
          <w:szCs w:val="10"/>
          <w:lang w:eastAsia="ar-SA"/>
        </w:rPr>
      </w:pPr>
    </w:p>
    <w:p w:rsidR="00334FDA" w:rsidRPr="00AC1E3A" w:rsidRDefault="0040097E" w:rsidP="00AC1E3A">
      <w:pPr>
        <w:spacing w:after="0"/>
        <w:jc w:val="both"/>
        <w:rPr>
          <w:rFonts w:ascii="Arial Black" w:hAnsi="Arial Black" w:cstheme="minorHAnsi"/>
          <w:b/>
          <w:color w:val="0033CC"/>
          <w:kern w:val="3"/>
          <w:sz w:val="20"/>
          <w:szCs w:val="20"/>
          <w:lang w:eastAsia="ar-SA"/>
        </w:rPr>
      </w:pPr>
      <w:r w:rsidRPr="00AC1E3A">
        <w:rPr>
          <w:rFonts w:ascii="Arial Black" w:hAnsi="Arial Black" w:cstheme="minorHAnsi"/>
          <w:b/>
          <w:color w:val="0033CC"/>
          <w:kern w:val="3"/>
          <w:sz w:val="20"/>
          <w:szCs w:val="20"/>
          <w:lang w:eastAsia="ar-SA"/>
        </w:rPr>
        <w:t xml:space="preserve">ARTICLE </w:t>
      </w:r>
      <w:r w:rsidR="000E2D37" w:rsidRPr="00AC1E3A">
        <w:rPr>
          <w:rFonts w:ascii="Arial Black" w:hAnsi="Arial Black" w:cstheme="minorHAnsi"/>
          <w:b/>
          <w:color w:val="0033CC"/>
          <w:kern w:val="3"/>
          <w:sz w:val="20"/>
          <w:szCs w:val="20"/>
          <w:lang w:eastAsia="ar-SA"/>
        </w:rPr>
        <w:t>13</w:t>
      </w:r>
      <w:r w:rsidRPr="00AC1E3A">
        <w:rPr>
          <w:rFonts w:ascii="Arial Black" w:hAnsi="Arial Black" w:cstheme="minorHAnsi"/>
          <w:b/>
          <w:color w:val="0033CC"/>
          <w:kern w:val="3"/>
          <w:sz w:val="20"/>
          <w:szCs w:val="20"/>
          <w:lang w:eastAsia="ar-SA"/>
        </w:rPr>
        <w:t xml:space="preserve"> : MODALITES DE DEPOT</w:t>
      </w:r>
      <w:r w:rsidR="00334FDA" w:rsidRPr="00AC1E3A">
        <w:rPr>
          <w:rFonts w:ascii="Arial Black" w:hAnsi="Arial Black" w:cstheme="minorHAnsi"/>
          <w:b/>
          <w:color w:val="0033CC"/>
          <w:kern w:val="3"/>
          <w:sz w:val="20"/>
          <w:szCs w:val="20"/>
          <w:lang w:eastAsia="ar-SA"/>
        </w:rPr>
        <w:t xml:space="preserve"> </w:t>
      </w:r>
    </w:p>
    <w:p w:rsidR="00334FDA" w:rsidRPr="007B206A" w:rsidRDefault="00334FDA" w:rsidP="00AF2BC6">
      <w:pPr>
        <w:pStyle w:val="Paragraphedeliste"/>
        <w:tabs>
          <w:tab w:val="left" w:pos="8367"/>
        </w:tabs>
        <w:spacing w:after="0" w:line="276" w:lineRule="auto"/>
        <w:ind w:left="0"/>
        <w:contextualSpacing w:val="0"/>
        <w:rPr>
          <w:rFonts w:ascii="Times New Roman" w:hAnsi="Times New Roman" w:cs="Times New Roman"/>
          <w:b/>
          <w:color w:val="000000"/>
        </w:rPr>
      </w:pPr>
      <w:r w:rsidRPr="007B206A">
        <w:rPr>
          <w:rFonts w:ascii="Times New Roman" w:hAnsi="Times New Roman" w:cs="Times New Roman"/>
          <w:bCs/>
        </w:rPr>
        <w:t>Toute candidature sera transmise en deux exemplaires </w:t>
      </w:r>
      <w:r w:rsidRPr="007B206A">
        <w:rPr>
          <w:rFonts w:ascii="Times New Roman" w:hAnsi="Times New Roman" w:cs="Times New Roman"/>
          <w:b/>
          <w:color w:val="FF0000"/>
        </w:rPr>
        <w:t xml:space="preserve">AU PLUS TARD LE </w:t>
      </w:r>
      <w:r w:rsidR="00283FB4" w:rsidRPr="007B206A">
        <w:rPr>
          <w:rFonts w:ascii="Times New Roman" w:hAnsi="Times New Roman" w:cs="Times New Roman"/>
          <w:b/>
          <w:color w:val="FF0000"/>
        </w:rPr>
        <w:t>25</w:t>
      </w:r>
      <w:r w:rsidRPr="007B206A">
        <w:rPr>
          <w:rFonts w:ascii="Times New Roman" w:hAnsi="Times New Roman" w:cs="Times New Roman"/>
          <w:b/>
          <w:color w:val="FF0000"/>
        </w:rPr>
        <w:t xml:space="preserve"> OCTOBRE 2022 A</w:t>
      </w:r>
      <w:r w:rsidR="00AC1E3A">
        <w:rPr>
          <w:rFonts w:ascii="Times New Roman" w:hAnsi="Times New Roman" w:cs="Times New Roman"/>
          <w:b/>
          <w:color w:val="FF0000"/>
        </w:rPr>
        <w:t xml:space="preserve"> </w:t>
      </w:r>
      <w:r w:rsidRPr="007B206A">
        <w:rPr>
          <w:rFonts w:ascii="Times New Roman" w:hAnsi="Times New Roman" w:cs="Times New Roman"/>
          <w:b/>
          <w:color w:val="FF0000"/>
        </w:rPr>
        <w:t>MINUIT</w:t>
      </w:r>
      <w:r w:rsidRPr="007B206A">
        <w:rPr>
          <w:rFonts w:ascii="Times New Roman" w:hAnsi="Times New Roman" w:cs="Times New Roman"/>
          <w:b/>
          <w:color w:val="000000"/>
        </w:rPr>
        <w:t xml:space="preserve"> </w:t>
      </w:r>
    </w:p>
    <w:tbl>
      <w:tblPr>
        <w:tblStyle w:val="Grilledutableau"/>
        <w:tblpPr w:leftFromText="141" w:rightFromText="141" w:vertAnchor="text" w:horzAnchor="margin" w:tblpY="68"/>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10031"/>
      </w:tblGrid>
      <w:tr w:rsidR="003717B0" w:rsidTr="003717B0">
        <w:tc>
          <w:tcPr>
            <w:tcW w:w="10031" w:type="dxa"/>
            <w:shd w:val="clear" w:color="auto" w:fill="FFFFCC"/>
          </w:tcPr>
          <w:p w:rsidR="003717B0" w:rsidRDefault="003717B0" w:rsidP="003717B0">
            <w:pPr>
              <w:rPr>
                <w:rFonts w:ascii="Arial" w:hAnsi="Arial" w:cs="Arial"/>
                <w:color w:val="000000"/>
                <w:sz w:val="24"/>
                <w:szCs w:val="24"/>
              </w:rPr>
            </w:pPr>
          </w:p>
          <w:p w:rsidR="003717B0" w:rsidRPr="007A45EA" w:rsidRDefault="003717B0" w:rsidP="003717B0">
            <w:pPr>
              <w:rPr>
                <w:rFonts w:ascii="Arial" w:hAnsi="Arial" w:cs="Arial"/>
                <w:color w:val="000000"/>
                <w:sz w:val="24"/>
                <w:szCs w:val="24"/>
              </w:rPr>
            </w:pPr>
          </w:p>
          <w:p w:rsidR="003717B0" w:rsidRPr="0060258F" w:rsidRDefault="003717B0" w:rsidP="003717B0">
            <w:pPr>
              <w:pStyle w:val="Paragraphedeliste"/>
              <w:numPr>
                <w:ilvl w:val="0"/>
                <w:numId w:val="15"/>
              </w:numPr>
              <w:ind w:left="1276" w:hanging="425"/>
              <w:rPr>
                <w:rFonts w:ascii="Times New Roman" w:hAnsi="Times New Roman" w:cs="Times New Roman"/>
                <w:b/>
                <w:color w:val="000000"/>
                <w:sz w:val="24"/>
                <w:szCs w:val="24"/>
              </w:rPr>
            </w:pPr>
            <w:r w:rsidRPr="0060258F">
              <w:rPr>
                <w:rFonts w:ascii="Times New Roman" w:hAnsi="Times New Roman" w:cs="Times New Roman"/>
                <w:b/>
                <w:color w:val="000000"/>
                <w:sz w:val="24"/>
                <w:szCs w:val="24"/>
              </w:rPr>
              <w:t xml:space="preserve">1 exemplaire </w:t>
            </w:r>
            <w:r>
              <w:rPr>
                <w:rFonts w:ascii="Times New Roman" w:hAnsi="Times New Roman" w:cs="Times New Roman"/>
                <w:b/>
                <w:color w:val="000000"/>
                <w:sz w:val="24"/>
                <w:szCs w:val="24"/>
              </w:rPr>
              <w:t>à l’adresse</w:t>
            </w:r>
            <w:r w:rsidRPr="0060258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mail du  P</w:t>
            </w:r>
            <w:r w:rsidRPr="0060258F">
              <w:rPr>
                <w:rFonts w:ascii="Times New Roman" w:hAnsi="Times New Roman" w:cs="Times New Roman"/>
                <w:b/>
                <w:color w:val="000000"/>
                <w:sz w:val="24"/>
                <w:szCs w:val="24"/>
              </w:rPr>
              <w:t>ôle Cohésion Sociale de la DEETS :</w:t>
            </w:r>
          </w:p>
          <w:p w:rsidR="003717B0" w:rsidRPr="00275D65" w:rsidRDefault="003717B0" w:rsidP="003717B0">
            <w:pPr>
              <w:jc w:val="center"/>
              <w:rPr>
                <w:rFonts w:ascii="Times New Roman" w:hAnsi="Times New Roman" w:cs="Times New Roman"/>
                <w:b/>
                <w:color w:val="0070C0"/>
                <w:sz w:val="10"/>
                <w:szCs w:val="10"/>
                <w:highlight w:val="yellow"/>
              </w:rPr>
            </w:pPr>
          </w:p>
          <w:p w:rsidR="003717B0" w:rsidRPr="0060258F" w:rsidRDefault="003717B0" w:rsidP="003717B0">
            <w:pPr>
              <w:ind w:left="360"/>
              <w:jc w:val="center"/>
              <w:rPr>
                <w:rFonts w:ascii="Times New Roman" w:hAnsi="Times New Roman" w:cs="Times New Roman"/>
                <w:b/>
                <w:color w:val="0070C0"/>
                <w:sz w:val="24"/>
                <w:szCs w:val="24"/>
              </w:rPr>
            </w:pPr>
            <w:r>
              <w:rPr>
                <w:rFonts w:ascii="Times New Roman" w:hAnsi="Times New Roman" w:cs="Times New Roman"/>
                <w:b/>
                <w:color w:val="0070C0"/>
                <w:sz w:val="24"/>
                <w:szCs w:val="24"/>
              </w:rPr>
              <w:t>Deets-971.poles@deets.gouv.fr</w:t>
            </w:r>
          </w:p>
          <w:p w:rsidR="003717B0" w:rsidRPr="00334FDA" w:rsidRDefault="003717B0" w:rsidP="003717B0">
            <w:pPr>
              <w:ind w:left="360"/>
              <w:jc w:val="center"/>
              <w:rPr>
                <w:rFonts w:ascii="Times New Roman" w:hAnsi="Times New Roman" w:cs="Times New Roman"/>
                <w:b/>
                <w:color w:val="0070C0"/>
                <w:sz w:val="8"/>
                <w:szCs w:val="8"/>
              </w:rPr>
            </w:pPr>
          </w:p>
          <w:p w:rsidR="003717B0" w:rsidRDefault="003717B0" w:rsidP="003717B0">
            <w:pPr>
              <w:pStyle w:val="Paragraphedeliste"/>
              <w:numPr>
                <w:ilvl w:val="0"/>
                <w:numId w:val="15"/>
              </w:numPr>
              <w:ind w:left="993" w:hanging="426"/>
              <w:jc w:val="center"/>
              <w:rPr>
                <w:rFonts w:ascii="Times New Roman" w:hAnsi="Times New Roman" w:cs="Times New Roman"/>
                <w:b/>
                <w:sz w:val="24"/>
                <w:szCs w:val="24"/>
              </w:rPr>
            </w:pPr>
            <w:r w:rsidRPr="00275D65">
              <w:rPr>
                <w:rFonts w:ascii="Times New Roman" w:hAnsi="Times New Roman" w:cs="Times New Roman"/>
                <w:b/>
                <w:sz w:val="24"/>
                <w:szCs w:val="24"/>
              </w:rPr>
              <w:t xml:space="preserve">1 exemplaire papier transmis par voie postale, cacheté - cachet de la poste faisant foi, </w:t>
            </w:r>
          </w:p>
          <w:p w:rsidR="003717B0" w:rsidRPr="00275D65" w:rsidRDefault="003717B0" w:rsidP="003717B0">
            <w:pPr>
              <w:ind w:left="207"/>
              <w:jc w:val="center"/>
              <w:rPr>
                <w:rFonts w:ascii="Times New Roman" w:hAnsi="Times New Roman" w:cs="Times New Roman"/>
                <w:b/>
                <w:sz w:val="24"/>
                <w:szCs w:val="24"/>
              </w:rPr>
            </w:pPr>
            <w:r w:rsidRPr="00275D65">
              <w:rPr>
                <w:rFonts w:ascii="Times New Roman" w:hAnsi="Times New Roman" w:cs="Times New Roman"/>
                <w:b/>
                <w:sz w:val="24"/>
                <w:szCs w:val="24"/>
              </w:rPr>
              <w:t xml:space="preserve">avec l’indication «  AAP </w:t>
            </w:r>
            <w:r>
              <w:rPr>
                <w:rFonts w:ascii="Times New Roman" w:hAnsi="Times New Roman" w:cs="Times New Roman"/>
                <w:b/>
                <w:sz w:val="24"/>
                <w:szCs w:val="24"/>
              </w:rPr>
              <w:t>STRUCTURATION</w:t>
            </w:r>
            <w:r w:rsidRPr="00275D65">
              <w:rPr>
                <w:rFonts w:ascii="Times New Roman" w:hAnsi="Times New Roman" w:cs="Times New Roman"/>
                <w:b/>
                <w:sz w:val="24"/>
                <w:szCs w:val="24"/>
              </w:rPr>
              <w:t xml:space="preserve"> – NE PAS OUVRIR »</w:t>
            </w:r>
          </w:p>
          <w:p w:rsidR="003717B0" w:rsidRDefault="003717B0" w:rsidP="003717B0">
            <w:pPr>
              <w:ind w:left="360"/>
              <w:jc w:val="center"/>
              <w:rPr>
                <w:rFonts w:ascii="Times New Roman" w:hAnsi="Times New Roman" w:cs="Times New Roman"/>
                <w:b/>
                <w:sz w:val="24"/>
                <w:szCs w:val="24"/>
              </w:rPr>
            </w:pPr>
            <w:r w:rsidRPr="0060258F">
              <w:rPr>
                <w:rFonts w:ascii="Times New Roman" w:hAnsi="Times New Roman" w:cs="Times New Roman"/>
                <w:b/>
                <w:sz w:val="24"/>
                <w:szCs w:val="24"/>
              </w:rPr>
              <w:t>DEETS</w:t>
            </w:r>
            <w:r>
              <w:rPr>
                <w:rFonts w:ascii="Times New Roman" w:hAnsi="Times New Roman" w:cs="Times New Roman"/>
                <w:b/>
                <w:sz w:val="24"/>
                <w:szCs w:val="24"/>
              </w:rPr>
              <w:t xml:space="preserve"> de la Guadeloupe – Pôle Solidarite </w:t>
            </w:r>
            <w:r w:rsidRPr="0060258F">
              <w:rPr>
                <w:rFonts w:ascii="Times New Roman" w:hAnsi="Times New Roman" w:cs="Times New Roman"/>
                <w:b/>
                <w:sz w:val="24"/>
                <w:szCs w:val="24"/>
              </w:rPr>
              <w:t xml:space="preserve"> – Route des archives –</w:t>
            </w:r>
          </w:p>
          <w:p w:rsidR="003717B0" w:rsidRDefault="003717B0" w:rsidP="003717B0">
            <w:pPr>
              <w:ind w:left="360"/>
              <w:jc w:val="center"/>
              <w:rPr>
                <w:rFonts w:ascii="Times New Roman" w:hAnsi="Times New Roman" w:cs="Times New Roman"/>
                <w:b/>
                <w:sz w:val="24"/>
                <w:szCs w:val="24"/>
              </w:rPr>
            </w:pPr>
            <w:r w:rsidRPr="0060258F">
              <w:rPr>
                <w:rFonts w:ascii="Times New Roman" w:hAnsi="Times New Roman" w:cs="Times New Roman"/>
                <w:b/>
                <w:sz w:val="24"/>
                <w:szCs w:val="24"/>
              </w:rPr>
              <w:t xml:space="preserve"> Bisdary – 97113 GOURBEYRE</w:t>
            </w:r>
          </w:p>
          <w:p w:rsidR="003717B0" w:rsidRPr="0060258F" w:rsidRDefault="003717B0" w:rsidP="003717B0">
            <w:pPr>
              <w:ind w:left="360"/>
              <w:jc w:val="center"/>
              <w:rPr>
                <w:rFonts w:ascii="Times New Roman" w:hAnsi="Times New Roman" w:cs="Times New Roman"/>
                <w:b/>
                <w:color w:val="000000"/>
                <w:sz w:val="24"/>
                <w:szCs w:val="24"/>
              </w:rPr>
            </w:pPr>
          </w:p>
          <w:p w:rsidR="003717B0" w:rsidRDefault="003717B0" w:rsidP="003717B0">
            <w:pPr>
              <w:jc w:val="center"/>
              <w:rPr>
                <w:rFonts w:ascii="Arial" w:hAnsi="Arial" w:cs="Arial"/>
                <w:color w:val="000000"/>
                <w:sz w:val="24"/>
                <w:szCs w:val="24"/>
              </w:rPr>
            </w:pPr>
          </w:p>
        </w:tc>
      </w:tr>
    </w:tbl>
    <w:p w:rsidR="00B610E1" w:rsidRPr="00B51557" w:rsidRDefault="00B610E1" w:rsidP="00334FDA">
      <w:pPr>
        <w:spacing w:after="0"/>
        <w:jc w:val="center"/>
        <w:rPr>
          <w:rFonts w:ascii="Times New Roman" w:hAnsi="Times New Roman" w:cs="Times New Roman"/>
          <w:b/>
          <w:color w:val="000000"/>
          <w:sz w:val="10"/>
          <w:szCs w:val="10"/>
        </w:rPr>
      </w:pPr>
    </w:p>
    <w:p w:rsidR="0040097E" w:rsidRDefault="00334FDA" w:rsidP="00334FDA">
      <w:pPr>
        <w:spacing w:after="0"/>
        <w:jc w:val="center"/>
        <w:rPr>
          <w:rFonts w:ascii="Times New Roman" w:hAnsi="Times New Roman" w:cs="Times New Roman"/>
          <w:b/>
          <w:color w:val="000000"/>
          <w:sz w:val="24"/>
          <w:szCs w:val="24"/>
        </w:rPr>
      </w:pPr>
      <w:r w:rsidRPr="0053624B">
        <w:rPr>
          <w:rFonts w:ascii="Times New Roman" w:hAnsi="Times New Roman" w:cs="Times New Roman"/>
          <w:b/>
          <w:color w:val="000000"/>
          <w:sz w:val="24"/>
          <w:szCs w:val="24"/>
        </w:rPr>
        <w:t>Tout dossier hors délai et/ou  incomplet sera systématiquement rejeté</w:t>
      </w:r>
    </w:p>
    <w:p w:rsidR="00B610E1" w:rsidRPr="00B610E1" w:rsidRDefault="00B610E1" w:rsidP="00334FDA">
      <w:pPr>
        <w:spacing w:after="0"/>
        <w:jc w:val="center"/>
        <w:rPr>
          <w:rFonts w:ascii="Times New Roman" w:hAnsi="Times New Roman" w:cs="Times New Roman"/>
          <w:b/>
          <w:color w:val="0033CC"/>
          <w:kern w:val="3"/>
          <w:sz w:val="10"/>
          <w:szCs w:val="10"/>
          <w:lang w:eastAsia="ar-SA"/>
        </w:rPr>
      </w:pPr>
    </w:p>
    <w:p w:rsidR="000B6B34" w:rsidRDefault="000B6B34" w:rsidP="00134107">
      <w:pPr>
        <w:autoSpaceDE w:val="0"/>
        <w:autoSpaceDN w:val="0"/>
        <w:adjustRightInd w:val="0"/>
        <w:spacing w:after="0" w:line="240" w:lineRule="auto"/>
        <w:jc w:val="both"/>
        <w:rPr>
          <w:rFonts w:ascii="Arial" w:hAnsi="Arial" w:cs="Arial"/>
          <w:color w:val="000000"/>
          <w:sz w:val="24"/>
          <w:szCs w:val="24"/>
        </w:rPr>
      </w:pPr>
    </w:p>
    <w:p w:rsidR="006304BE" w:rsidRDefault="006304BE" w:rsidP="00134107">
      <w:pPr>
        <w:autoSpaceDE w:val="0"/>
        <w:autoSpaceDN w:val="0"/>
        <w:adjustRightInd w:val="0"/>
        <w:spacing w:after="0" w:line="240" w:lineRule="auto"/>
        <w:jc w:val="both"/>
        <w:rPr>
          <w:rFonts w:ascii="Arial" w:hAnsi="Arial" w:cs="Arial"/>
          <w:color w:val="000000"/>
          <w:sz w:val="24"/>
          <w:szCs w:val="24"/>
        </w:rPr>
      </w:pPr>
    </w:p>
    <w:p w:rsidR="00AF2BC6" w:rsidRDefault="00AF2BC6" w:rsidP="00134107">
      <w:pPr>
        <w:autoSpaceDE w:val="0"/>
        <w:autoSpaceDN w:val="0"/>
        <w:adjustRightInd w:val="0"/>
        <w:spacing w:after="0" w:line="240" w:lineRule="auto"/>
        <w:jc w:val="both"/>
        <w:rPr>
          <w:rFonts w:ascii="Arial" w:hAnsi="Arial" w:cs="Arial"/>
          <w:color w:val="000000"/>
          <w:sz w:val="24"/>
          <w:szCs w:val="24"/>
        </w:rPr>
      </w:pPr>
    </w:p>
    <w:p w:rsidR="00AC1E3A" w:rsidRDefault="00AC1E3A" w:rsidP="00134107">
      <w:pPr>
        <w:autoSpaceDE w:val="0"/>
        <w:autoSpaceDN w:val="0"/>
        <w:adjustRightInd w:val="0"/>
        <w:spacing w:after="0" w:line="240" w:lineRule="auto"/>
        <w:jc w:val="both"/>
        <w:rPr>
          <w:rFonts w:ascii="Arial" w:hAnsi="Arial" w:cs="Arial"/>
          <w:color w:val="000000"/>
          <w:sz w:val="24"/>
          <w:szCs w:val="24"/>
        </w:rPr>
      </w:pPr>
    </w:p>
    <w:p w:rsidR="008F3DF2" w:rsidRDefault="008F3DF2" w:rsidP="00134107">
      <w:pPr>
        <w:autoSpaceDE w:val="0"/>
        <w:autoSpaceDN w:val="0"/>
        <w:adjustRightInd w:val="0"/>
        <w:spacing w:after="0" w:line="240" w:lineRule="auto"/>
        <w:jc w:val="both"/>
        <w:rPr>
          <w:rFonts w:ascii="Arial" w:hAnsi="Arial" w:cs="Arial"/>
          <w:color w:val="000000"/>
          <w:sz w:val="24"/>
          <w:szCs w:val="24"/>
        </w:rPr>
      </w:pPr>
    </w:p>
    <w:p w:rsidR="00457943" w:rsidRPr="00334FDA" w:rsidRDefault="00334FDA" w:rsidP="00334FDA">
      <w:pPr>
        <w:shd w:val="clear" w:color="auto" w:fill="DEEAF6" w:themeFill="accent1" w:themeFillTint="33"/>
        <w:spacing w:after="0" w:line="240" w:lineRule="auto"/>
        <w:rPr>
          <w:rFonts w:ascii="Arial Black" w:hAnsi="Arial Black" w:cstheme="minorHAnsi"/>
          <w:b/>
          <w:color w:val="0033CC"/>
          <w:kern w:val="3"/>
          <w:lang w:eastAsia="ar-SA"/>
        </w:rPr>
      </w:pPr>
      <w:r w:rsidRPr="00334FDA">
        <w:rPr>
          <w:rFonts w:ascii="Arial Black" w:hAnsi="Arial Black" w:cstheme="minorHAnsi"/>
          <w:b/>
          <w:color w:val="0033CC"/>
          <w:kern w:val="3"/>
          <w:lang w:eastAsia="ar-SA"/>
        </w:rPr>
        <w:t>CONTACTS</w:t>
      </w:r>
    </w:p>
    <w:p w:rsidR="00134107" w:rsidRPr="00EF6A88" w:rsidRDefault="00860049" w:rsidP="00334FDA">
      <w:pPr>
        <w:shd w:val="clear" w:color="auto" w:fill="DEEAF6" w:themeFill="accent1" w:themeFillTint="33"/>
        <w:spacing w:after="0" w:line="240" w:lineRule="auto"/>
        <w:jc w:val="center"/>
        <w:rPr>
          <w:rFonts w:ascii="Arial" w:hAnsi="Arial" w:cs="Arial"/>
          <w:b/>
          <w:sz w:val="24"/>
          <w:szCs w:val="24"/>
        </w:rPr>
      </w:pPr>
      <w:r>
        <w:rPr>
          <w:rFonts w:ascii="Arial" w:hAnsi="Arial" w:cs="Arial"/>
          <w:b/>
          <w:sz w:val="24"/>
          <w:szCs w:val="24"/>
        </w:rPr>
        <w:t>DEETS DE LA GUADELOUPE</w:t>
      </w:r>
    </w:p>
    <w:p w:rsidR="00134107" w:rsidRPr="00EF6A88" w:rsidRDefault="00860049" w:rsidP="00334FDA">
      <w:pPr>
        <w:shd w:val="clear" w:color="auto" w:fill="DEEAF6" w:themeFill="accent1" w:themeFillTint="33"/>
        <w:spacing w:after="0" w:line="240" w:lineRule="auto"/>
        <w:jc w:val="center"/>
        <w:rPr>
          <w:rFonts w:ascii="Arial" w:hAnsi="Arial" w:cs="Arial"/>
          <w:b/>
          <w:sz w:val="24"/>
          <w:szCs w:val="24"/>
        </w:rPr>
      </w:pPr>
      <w:r>
        <w:rPr>
          <w:rFonts w:ascii="Arial" w:hAnsi="Arial" w:cs="Arial"/>
          <w:b/>
          <w:sz w:val="24"/>
          <w:szCs w:val="24"/>
        </w:rPr>
        <w:t>POLE SOLIDARITE</w:t>
      </w:r>
    </w:p>
    <w:p w:rsidR="008B56E1" w:rsidRPr="00EF6A88" w:rsidRDefault="00860049" w:rsidP="00334FDA">
      <w:pPr>
        <w:shd w:val="clear" w:color="auto" w:fill="DEEAF6" w:themeFill="accent1" w:themeFillTint="33"/>
        <w:spacing w:after="0" w:line="240" w:lineRule="auto"/>
        <w:jc w:val="center"/>
        <w:rPr>
          <w:rFonts w:ascii="Arial" w:hAnsi="Arial" w:cs="Arial"/>
          <w:b/>
          <w:sz w:val="24"/>
          <w:szCs w:val="24"/>
        </w:rPr>
      </w:pPr>
      <w:r>
        <w:rPr>
          <w:rFonts w:ascii="Arial" w:hAnsi="Arial" w:cs="Arial"/>
          <w:b/>
          <w:sz w:val="24"/>
          <w:szCs w:val="24"/>
        </w:rPr>
        <w:t>Route des archives – Bisdary -  97113 GOURBEYRE</w:t>
      </w:r>
    </w:p>
    <w:p w:rsidR="000D3848" w:rsidRDefault="000D3848" w:rsidP="00334FDA">
      <w:pPr>
        <w:shd w:val="clear" w:color="auto" w:fill="DEEAF6" w:themeFill="accent1" w:themeFillTint="33"/>
        <w:spacing w:after="0" w:line="240" w:lineRule="auto"/>
        <w:jc w:val="center"/>
        <w:rPr>
          <w:rFonts w:ascii="Arial" w:hAnsi="Arial" w:cs="Arial"/>
          <w:i/>
          <w:color w:val="FF0000"/>
        </w:rPr>
      </w:pPr>
    </w:p>
    <w:p w:rsidR="001D4ACA" w:rsidRDefault="00860049" w:rsidP="00334FDA">
      <w:pPr>
        <w:shd w:val="clear" w:color="auto" w:fill="DEEAF6" w:themeFill="accent1" w:themeFillTint="33"/>
        <w:spacing w:after="0" w:line="240" w:lineRule="auto"/>
        <w:jc w:val="center"/>
        <w:rPr>
          <w:rFonts w:ascii="Arial" w:hAnsi="Arial" w:cs="Arial"/>
          <w:b/>
          <w:i/>
          <w:color w:val="FF0000"/>
        </w:rPr>
      </w:pPr>
      <w:r w:rsidRPr="000D3848">
        <w:rPr>
          <w:rFonts w:ascii="Arial" w:hAnsi="Arial" w:cs="Arial"/>
          <w:b/>
          <w:i/>
          <w:color w:val="FF0000"/>
        </w:rPr>
        <w:t xml:space="preserve">Demande d’information </w:t>
      </w:r>
      <w:r w:rsidR="000D3848" w:rsidRPr="000D3848">
        <w:rPr>
          <w:rFonts w:ascii="Arial" w:hAnsi="Arial" w:cs="Arial"/>
          <w:b/>
          <w:i/>
          <w:color w:val="FF0000"/>
        </w:rPr>
        <w:t xml:space="preserve">UNIQUEMENT </w:t>
      </w:r>
      <w:r w:rsidR="003717B0" w:rsidRPr="000D3848">
        <w:rPr>
          <w:rFonts w:ascii="Arial" w:hAnsi="Arial" w:cs="Arial"/>
          <w:b/>
          <w:i/>
          <w:color w:val="FF0000"/>
        </w:rPr>
        <w:t xml:space="preserve">PAR MAIL </w:t>
      </w:r>
      <w:r w:rsidRPr="000D3848">
        <w:rPr>
          <w:rFonts w:ascii="Arial" w:hAnsi="Arial" w:cs="Arial"/>
          <w:b/>
          <w:i/>
          <w:color w:val="FF0000"/>
        </w:rPr>
        <w:t xml:space="preserve">à : </w:t>
      </w:r>
      <w:hyperlink r:id="rId9" w:history="1">
        <w:r w:rsidR="001D4ACA" w:rsidRPr="00D749C8">
          <w:rPr>
            <w:rStyle w:val="Lienhypertexte"/>
            <w:rFonts w:ascii="Arial" w:hAnsi="Arial" w:cs="Arial"/>
            <w:b/>
            <w:i/>
          </w:rPr>
          <w:t>marie-laure.laquitaine@deets.gouv.fr</w:t>
        </w:r>
      </w:hyperlink>
    </w:p>
    <w:p w:rsidR="001D4ACA" w:rsidRDefault="001D4ACA" w:rsidP="00334FDA">
      <w:pPr>
        <w:shd w:val="clear" w:color="auto" w:fill="DEEAF6" w:themeFill="accent1" w:themeFillTint="33"/>
        <w:spacing w:after="0" w:line="240" w:lineRule="auto"/>
        <w:jc w:val="center"/>
        <w:rPr>
          <w:rFonts w:ascii="Arial" w:hAnsi="Arial" w:cs="Arial"/>
          <w:sz w:val="24"/>
          <w:szCs w:val="24"/>
        </w:rPr>
      </w:pPr>
    </w:p>
    <w:p w:rsidR="001D4ACA" w:rsidRPr="001D4ACA" w:rsidRDefault="001D4ACA" w:rsidP="001D4ACA">
      <w:pPr>
        <w:rPr>
          <w:rFonts w:ascii="Arial" w:hAnsi="Arial" w:cs="Arial"/>
          <w:sz w:val="24"/>
          <w:szCs w:val="24"/>
        </w:rPr>
      </w:pPr>
    </w:p>
    <w:p w:rsidR="001D4ACA" w:rsidRDefault="001D4ACA" w:rsidP="001D4ACA">
      <w:pPr>
        <w:shd w:val="clear" w:color="auto" w:fill="FFFFFF" w:themeFill="background1"/>
        <w:spacing w:after="0" w:line="240" w:lineRule="auto"/>
        <w:jc w:val="center"/>
        <w:rPr>
          <w:rFonts w:ascii="Arial" w:hAnsi="Arial" w:cs="Arial"/>
          <w:sz w:val="24"/>
          <w:szCs w:val="24"/>
        </w:rPr>
      </w:pPr>
    </w:p>
    <w:p w:rsidR="001D4ACA" w:rsidRDefault="001D4ACA" w:rsidP="001D4ACA">
      <w:pPr>
        <w:shd w:val="clear" w:color="auto" w:fill="FFFFFF" w:themeFill="background1"/>
        <w:spacing w:after="0" w:line="240" w:lineRule="auto"/>
        <w:jc w:val="center"/>
        <w:rPr>
          <w:rFonts w:ascii="Arial" w:hAnsi="Arial" w:cs="Arial"/>
          <w:sz w:val="24"/>
          <w:szCs w:val="24"/>
        </w:rPr>
      </w:pPr>
    </w:p>
    <w:p w:rsidR="001D4ACA" w:rsidRDefault="001D4ACA" w:rsidP="001D4ACA">
      <w:pPr>
        <w:shd w:val="clear" w:color="auto" w:fill="FFFFFF" w:themeFill="background1"/>
        <w:spacing w:after="0" w:line="240" w:lineRule="auto"/>
        <w:jc w:val="center"/>
        <w:rPr>
          <w:rFonts w:ascii="Arial" w:hAnsi="Arial" w:cs="Arial"/>
          <w:sz w:val="24"/>
          <w:szCs w:val="24"/>
        </w:rPr>
      </w:pPr>
    </w:p>
    <w:p w:rsidR="00FB72D0" w:rsidRPr="009F09BA" w:rsidRDefault="00FB72D0" w:rsidP="001D4ACA">
      <w:pPr>
        <w:shd w:val="clear" w:color="auto" w:fill="FFFFFF" w:themeFill="background1"/>
        <w:spacing w:after="0" w:line="240" w:lineRule="auto"/>
        <w:jc w:val="center"/>
        <w:rPr>
          <w:rFonts w:ascii="Arial" w:hAnsi="Arial" w:cs="Arial"/>
          <w:sz w:val="24"/>
          <w:szCs w:val="24"/>
        </w:rPr>
      </w:pPr>
    </w:p>
    <w:sectPr w:rsidR="00FB72D0" w:rsidRPr="009F09BA" w:rsidSect="00AB026D">
      <w:footerReference w:type="default" r:id="rId10"/>
      <w:pgSz w:w="11906" w:h="16838"/>
      <w:pgMar w:top="851" w:right="849" w:bottom="851" w:left="1134" w:header="709"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6EB" w:rsidRDefault="007E66EB" w:rsidP="008C6BA2">
      <w:pPr>
        <w:spacing w:after="0" w:line="240" w:lineRule="auto"/>
      </w:pPr>
      <w:r>
        <w:separator/>
      </w:r>
    </w:p>
  </w:endnote>
  <w:endnote w:type="continuationSeparator" w:id="0">
    <w:p w:rsidR="007E66EB" w:rsidRDefault="007E66EB" w:rsidP="008C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MU Classical Serif">
    <w:altName w:val="Cambria Math"/>
    <w:panose1 w:val="00000000000000000000"/>
    <w:charset w:val="00"/>
    <w:family w:val="modern"/>
    <w:notTrueType/>
    <w:pitch w:val="variable"/>
    <w:sig w:usb0="E10002FF" w:usb1="5201E1EB" w:usb2="00020004" w:usb3="00000000" w:csb0="0000011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17" w:rsidRPr="0069230E" w:rsidRDefault="00B23D17" w:rsidP="0060258F">
    <w:pPr>
      <w:tabs>
        <w:tab w:val="left" w:pos="3284"/>
      </w:tabs>
      <w:spacing w:after="0"/>
      <w:ind w:right="260"/>
      <w:jc w:val="center"/>
      <w:rPr>
        <w:b/>
        <w:color w:val="222A35" w:themeColor="text2" w:themeShade="80"/>
        <w:sz w:val="14"/>
        <w:szCs w:val="14"/>
      </w:rPr>
    </w:pPr>
    <w:r w:rsidRPr="0069230E">
      <w:rPr>
        <w:noProof/>
        <w:color w:val="44546A" w:themeColor="text2"/>
        <w:sz w:val="14"/>
        <w:szCs w:val="14"/>
        <w:lang w:eastAsia="fr-FR"/>
      </w:rPr>
      <mc:AlternateContent>
        <mc:Choice Requires="wps">
          <w:drawing>
            <wp:anchor distT="0" distB="0" distL="114300" distR="114300" simplePos="0" relativeHeight="251659264" behindDoc="0" locked="0" layoutInCell="1" allowOverlap="1" wp14:anchorId="65BCBB23" wp14:editId="14642933">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D17" w:rsidRPr="008C29FB" w:rsidRDefault="00B23D17">
                          <w:pPr>
                            <w:spacing w:after="0"/>
                            <w:jc w:val="center"/>
                            <w:rPr>
                              <w:color w:val="222A35" w:themeColor="text2" w:themeShade="80"/>
                              <w:sz w:val="18"/>
                              <w:szCs w:val="18"/>
                            </w:rPr>
                          </w:pPr>
                          <w:r w:rsidRPr="008C29FB">
                            <w:rPr>
                              <w:color w:val="222A35" w:themeColor="text2" w:themeShade="80"/>
                              <w:sz w:val="18"/>
                              <w:szCs w:val="18"/>
                            </w:rPr>
                            <w:fldChar w:fldCharType="begin"/>
                          </w:r>
                          <w:r w:rsidRPr="008C29FB">
                            <w:rPr>
                              <w:color w:val="222A35" w:themeColor="text2" w:themeShade="80"/>
                              <w:sz w:val="18"/>
                              <w:szCs w:val="18"/>
                            </w:rPr>
                            <w:instrText>PAGE  \* Arabic  \* MERGEFORMAT</w:instrText>
                          </w:r>
                          <w:r w:rsidRPr="008C29FB">
                            <w:rPr>
                              <w:color w:val="222A35" w:themeColor="text2" w:themeShade="80"/>
                              <w:sz w:val="18"/>
                              <w:szCs w:val="18"/>
                            </w:rPr>
                            <w:fldChar w:fldCharType="separate"/>
                          </w:r>
                          <w:r w:rsidR="00762EA4">
                            <w:rPr>
                              <w:noProof/>
                              <w:color w:val="222A35" w:themeColor="text2" w:themeShade="80"/>
                              <w:sz w:val="18"/>
                              <w:szCs w:val="18"/>
                            </w:rPr>
                            <w:t>1</w:t>
                          </w:r>
                          <w:r w:rsidRPr="008C29FB">
                            <w:rPr>
                              <w:color w:val="222A35"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5BCBB23" id="_x0000_t202" coordsize="21600,21600" o:spt="202" path="m,l,21600r21600,l21600,xe">
              <v:stroke joinstyle="miter"/>
              <v:path gradientshapeok="t" o:connecttype="rect"/>
            </v:shapetype>
            <v:shape id="Zone de texte 49" o:spid="_x0000_s1027"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LeKNmNAgAAigUAAA4AAAAAAAAAAAAAAAAALgIAAGRycy9lMm9Eb2MueG1sUEsBAi0AFAAG&#10;AAgAAAAhAHBxGVPbAAAAAwEAAA8AAAAAAAAAAAAAAAAA5wQAAGRycy9kb3ducmV2LnhtbFBLBQYA&#10;AAAABAAEAPMAAADvBQAAAAA=&#10;" fillcolor="white [3201]" stroked="f" strokeweight=".5pt">
              <v:textbox style="mso-fit-shape-to-text:t" inset="0,,0">
                <w:txbxContent>
                  <w:p w:rsidR="00B23D17" w:rsidRPr="008C29FB" w:rsidRDefault="00B23D17">
                    <w:pPr>
                      <w:spacing w:after="0"/>
                      <w:jc w:val="center"/>
                      <w:rPr>
                        <w:color w:val="222A35" w:themeColor="text2" w:themeShade="80"/>
                        <w:sz w:val="18"/>
                        <w:szCs w:val="18"/>
                      </w:rPr>
                    </w:pPr>
                    <w:r w:rsidRPr="008C29FB">
                      <w:rPr>
                        <w:color w:val="222A35" w:themeColor="text2" w:themeShade="80"/>
                        <w:sz w:val="18"/>
                        <w:szCs w:val="18"/>
                      </w:rPr>
                      <w:fldChar w:fldCharType="begin"/>
                    </w:r>
                    <w:r w:rsidRPr="008C29FB">
                      <w:rPr>
                        <w:color w:val="222A35" w:themeColor="text2" w:themeShade="80"/>
                        <w:sz w:val="18"/>
                        <w:szCs w:val="18"/>
                      </w:rPr>
                      <w:instrText>PAGE  \* Arabic  \* MERGEFORMAT</w:instrText>
                    </w:r>
                    <w:r w:rsidRPr="008C29FB">
                      <w:rPr>
                        <w:color w:val="222A35" w:themeColor="text2" w:themeShade="80"/>
                        <w:sz w:val="18"/>
                        <w:szCs w:val="18"/>
                      </w:rPr>
                      <w:fldChar w:fldCharType="separate"/>
                    </w:r>
                    <w:r w:rsidR="00762EA4">
                      <w:rPr>
                        <w:noProof/>
                        <w:color w:val="222A35" w:themeColor="text2" w:themeShade="80"/>
                        <w:sz w:val="18"/>
                        <w:szCs w:val="18"/>
                      </w:rPr>
                      <w:t>1</w:t>
                    </w:r>
                    <w:r w:rsidRPr="008C29FB">
                      <w:rPr>
                        <w:color w:val="222A35" w:themeColor="text2" w:themeShade="80"/>
                        <w:sz w:val="18"/>
                        <w:szCs w:val="18"/>
                      </w:rPr>
                      <w:fldChar w:fldCharType="end"/>
                    </w:r>
                  </w:p>
                </w:txbxContent>
              </v:textbox>
              <w10:wrap anchorx="page" anchory="page"/>
            </v:shape>
          </w:pict>
        </mc:Fallback>
      </mc:AlternateContent>
    </w:r>
    <w:r w:rsidRPr="0069230E">
      <w:rPr>
        <w:b/>
        <w:color w:val="222A35" w:themeColor="text2" w:themeShade="80"/>
        <w:sz w:val="14"/>
        <w:szCs w:val="14"/>
      </w:rPr>
      <w:t>DEETS DE LA GUADELOUPE</w:t>
    </w:r>
  </w:p>
  <w:p w:rsidR="00B23D17" w:rsidRPr="0069230E" w:rsidRDefault="00B23D17" w:rsidP="0060258F">
    <w:pPr>
      <w:tabs>
        <w:tab w:val="left" w:pos="3284"/>
      </w:tabs>
      <w:spacing w:after="0"/>
      <w:ind w:right="260"/>
      <w:jc w:val="center"/>
      <w:rPr>
        <w:b/>
        <w:color w:val="222A35" w:themeColor="text2" w:themeShade="80"/>
        <w:sz w:val="14"/>
        <w:szCs w:val="14"/>
      </w:rPr>
    </w:pPr>
    <w:r w:rsidRPr="0069230E">
      <w:rPr>
        <w:b/>
        <w:color w:val="222A35" w:themeColor="text2" w:themeShade="80"/>
        <w:sz w:val="14"/>
        <w:szCs w:val="14"/>
      </w:rPr>
      <w:t>POLE SOLIDARITE – AAP ACCCOMPAGNEMENT -  SEPTEMBRE 2022</w:t>
    </w:r>
  </w:p>
  <w:p w:rsidR="0070212B" w:rsidRPr="00457943" w:rsidRDefault="0070212B" w:rsidP="00EF6A88">
    <w:pPr>
      <w:pStyle w:val="Pieddepage"/>
      <w:tabs>
        <w:tab w:val="clear" w:pos="9072"/>
        <w:tab w:val="right" w:pos="9923"/>
      </w:tabs>
      <w:ind w:right="-285"/>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6EB" w:rsidRDefault="007E66EB" w:rsidP="008C6BA2">
      <w:pPr>
        <w:spacing w:after="0" w:line="240" w:lineRule="auto"/>
      </w:pPr>
      <w:r>
        <w:separator/>
      </w:r>
    </w:p>
  </w:footnote>
  <w:footnote w:type="continuationSeparator" w:id="0">
    <w:p w:rsidR="007E66EB" w:rsidRDefault="007E66EB" w:rsidP="008C6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7E63"/>
    <w:multiLevelType w:val="hybridMultilevel"/>
    <w:tmpl w:val="F3A23F62"/>
    <w:lvl w:ilvl="0" w:tplc="6DBADBE0">
      <w:numFmt w:val="bullet"/>
      <w:lvlText w:val=""/>
      <w:lvlJc w:val="left"/>
      <w:pPr>
        <w:ind w:left="720" w:hanging="360"/>
      </w:pPr>
      <w:rPr>
        <w:rFonts w:ascii="Symbol" w:eastAsiaTheme="minorHAnsi" w:hAnsi="Symbol"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B21C4F"/>
    <w:multiLevelType w:val="hybridMultilevel"/>
    <w:tmpl w:val="2290353C"/>
    <w:lvl w:ilvl="0" w:tplc="BAFA7E82">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9FF385E"/>
    <w:multiLevelType w:val="hybridMultilevel"/>
    <w:tmpl w:val="76E0E472"/>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8B41E0"/>
    <w:multiLevelType w:val="hybridMultilevel"/>
    <w:tmpl w:val="CD3CECD4"/>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2277F8"/>
    <w:multiLevelType w:val="hybridMultilevel"/>
    <w:tmpl w:val="4A5C1324"/>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A060F0"/>
    <w:multiLevelType w:val="hybridMultilevel"/>
    <w:tmpl w:val="4FD2823C"/>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E7CE2"/>
    <w:multiLevelType w:val="hybridMultilevel"/>
    <w:tmpl w:val="DE6A43A0"/>
    <w:lvl w:ilvl="0" w:tplc="BAFA7E82">
      <w:start w:val="1"/>
      <w:numFmt w:val="bullet"/>
      <w:lvlText w:val=""/>
      <w:lvlJc w:val="left"/>
      <w:pPr>
        <w:ind w:left="720" w:hanging="360"/>
      </w:pPr>
      <w:rPr>
        <w:rFonts w:ascii="Symbol" w:hAnsi="Symbol" w:hint="default"/>
      </w:rPr>
    </w:lvl>
    <w:lvl w:ilvl="1" w:tplc="B28AF538">
      <w:numFmt w:val="bullet"/>
      <w:lvlText w:val=""/>
      <w:lvlJc w:val="left"/>
      <w:pPr>
        <w:ind w:left="1440" w:hanging="360"/>
      </w:pPr>
      <w:rPr>
        <w:rFonts w:ascii="Symbol" w:eastAsiaTheme="minorHAnsi" w:hAnsi="Symbol"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9D6670"/>
    <w:multiLevelType w:val="multilevel"/>
    <w:tmpl w:val="65E0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C7FD1"/>
    <w:multiLevelType w:val="hybridMultilevel"/>
    <w:tmpl w:val="8DE0718E"/>
    <w:lvl w:ilvl="0" w:tplc="BAFA7E82">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35C63894"/>
    <w:multiLevelType w:val="hybridMultilevel"/>
    <w:tmpl w:val="9E989640"/>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B535FD"/>
    <w:multiLevelType w:val="hybridMultilevel"/>
    <w:tmpl w:val="864A27F0"/>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C424F4"/>
    <w:multiLevelType w:val="hybridMultilevel"/>
    <w:tmpl w:val="9BB2877A"/>
    <w:lvl w:ilvl="0" w:tplc="90C439DE">
      <w:numFmt w:val="bullet"/>
      <w:lvlText w:val="-"/>
      <w:lvlJc w:val="left"/>
      <w:pPr>
        <w:ind w:left="720" w:hanging="360"/>
      </w:pPr>
      <w:rPr>
        <w:rFonts w:ascii="Calibri" w:eastAsia="Calibri" w:hAnsi="Calibri" w:cs="Times New Roman" w:hint="default"/>
        <w:b w:val="0"/>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F30529"/>
    <w:multiLevelType w:val="hybridMultilevel"/>
    <w:tmpl w:val="648A912E"/>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EF35B4"/>
    <w:multiLevelType w:val="hybridMultilevel"/>
    <w:tmpl w:val="D1A05F18"/>
    <w:lvl w:ilvl="0" w:tplc="6DBADBE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1E7CFB"/>
    <w:multiLevelType w:val="hybridMultilevel"/>
    <w:tmpl w:val="F7E0E4EE"/>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0F4B5A"/>
    <w:multiLevelType w:val="hybridMultilevel"/>
    <w:tmpl w:val="1382BAEE"/>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4636BD"/>
    <w:multiLevelType w:val="hybridMultilevel"/>
    <w:tmpl w:val="42EAA088"/>
    <w:lvl w:ilvl="0" w:tplc="BAFA7E8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57944FB"/>
    <w:multiLevelType w:val="hybridMultilevel"/>
    <w:tmpl w:val="4D484E02"/>
    <w:lvl w:ilvl="0" w:tplc="BAFA7E8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A302AD4"/>
    <w:multiLevelType w:val="hybridMultilevel"/>
    <w:tmpl w:val="C9624BF4"/>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D574F0"/>
    <w:multiLevelType w:val="hybridMultilevel"/>
    <w:tmpl w:val="D6262A84"/>
    <w:lvl w:ilvl="0" w:tplc="BAFA7E82">
      <w:start w:val="1"/>
      <w:numFmt w:val="bullet"/>
      <w:lvlText w:val=""/>
      <w:lvlJc w:val="left"/>
      <w:pPr>
        <w:ind w:left="720" w:hanging="360"/>
      </w:pPr>
      <w:rPr>
        <w:rFonts w:ascii="Symbol" w:hAnsi="Symbol" w:hint="default"/>
        <w:b w:val="0"/>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1A3977"/>
    <w:multiLevelType w:val="hybridMultilevel"/>
    <w:tmpl w:val="18EA2544"/>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054471"/>
    <w:multiLevelType w:val="hybridMultilevel"/>
    <w:tmpl w:val="AFAA85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16565C"/>
    <w:multiLevelType w:val="hybridMultilevel"/>
    <w:tmpl w:val="B3B47ED4"/>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7166FB"/>
    <w:multiLevelType w:val="hybridMultilevel"/>
    <w:tmpl w:val="E5B4B6CC"/>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745130"/>
    <w:multiLevelType w:val="hybridMultilevel"/>
    <w:tmpl w:val="D3BC4B7E"/>
    <w:lvl w:ilvl="0" w:tplc="BAFA7E8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7035FF"/>
    <w:multiLevelType w:val="multilevel"/>
    <w:tmpl w:val="74D6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64501E"/>
    <w:multiLevelType w:val="hybridMultilevel"/>
    <w:tmpl w:val="E1D651CE"/>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4F61E4"/>
    <w:multiLevelType w:val="hybridMultilevel"/>
    <w:tmpl w:val="7FD0F668"/>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4F6E81"/>
    <w:multiLevelType w:val="hybridMultilevel"/>
    <w:tmpl w:val="869ED58E"/>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620C42"/>
    <w:multiLevelType w:val="hybridMultilevel"/>
    <w:tmpl w:val="E1FAE0BE"/>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A0770C"/>
    <w:multiLevelType w:val="hybridMultilevel"/>
    <w:tmpl w:val="A6BAB19C"/>
    <w:lvl w:ilvl="0" w:tplc="BAFA7E8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27"/>
  </w:num>
  <w:num w:numId="3">
    <w:abstractNumId w:val="28"/>
  </w:num>
  <w:num w:numId="4">
    <w:abstractNumId w:val="4"/>
  </w:num>
  <w:num w:numId="5">
    <w:abstractNumId w:val="11"/>
  </w:num>
  <w:num w:numId="6">
    <w:abstractNumId w:val="30"/>
  </w:num>
  <w:num w:numId="7">
    <w:abstractNumId w:val="17"/>
  </w:num>
  <w:num w:numId="8">
    <w:abstractNumId w:val="19"/>
  </w:num>
  <w:num w:numId="9">
    <w:abstractNumId w:val="15"/>
  </w:num>
  <w:num w:numId="10">
    <w:abstractNumId w:val="12"/>
  </w:num>
  <w:num w:numId="11">
    <w:abstractNumId w:val="29"/>
  </w:num>
  <w:num w:numId="12">
    <w:abstractNumId w:val="5"/>
  </w:num>
  <w:num w:numId="13">
    <w:abstractNumId w:val="16"/>
  </w:num>
  <w:num w:numId="14">
    <w:abstractNumId w:val="22"/>
  </w:num>
  <w:num w:numId="15">
    <w:abstractNumId w:val="1"/>
  </w:num>
  <w:num w:numId="16">
    <w:abstractNumId w:val="23"/>
  </w:num>
  <w:num w:numId="17">
    <w:abstractNumId w:val="10"/>
  </w:num>
  <w:num w:numId="18">
    <w:abstractNumId w:val="21"/>
  </w:num>
  <w:num w:numId="19">
    <w:abstractNumId w:val="13"/>
  </w:num>
  <w:num w:numId="20">
    <w:abstractNumId w:val="0"/>
  </w:num>
  <w:num w:numId="21">
    <w:abstractNumId w:val="6"/>
  </w:num>
  <w:num w:numId="22">
    <w:abstractNumId w:val="18"/>
  </w:num>
  <w:num w:numId="23">
    <w:abstractNumId w:val="24"/>
  </w:num>
  <w:num w:numId="24">
    <w:abstractNumId w:val="7"/>
  </w:num>
  <w:num w:numId="25">
    <w:abstractNumId w:val="25"/>
  </w:num>
  <w:num w:numId="26">
    <w:abstractNumId w:val="20"/>
  </w:num>
  <w:num w:numId="27">
    <w:abstractNumId w:val="3"/>
  </w:num>
  <w:num w:numId="28">
    <w:abstractNumId w:val="14"/>
  </w:num>
  <w:num w:numId="29">
    <w:abstractNumId w:val="26"/>
  </w:num>
  <w:num w:numId="30">
    <w:abstractNumId w:val="8"/>
  </w:num>
  <w:num w:numId="3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75"/>
    <w:rsid w:val="000019E7"/>
    <w:rsid w:val="00007923"/>
    <w:rsid w:val="00012325"/>
    <w:rsid w:val="00015BFC"/>
    <w:rsid w:val="000205E2"/>
    <w:rsid w:val="000231DB"/>
    <w:rsid w:val="00033650"/>
    <w:rsid w:val="00036083"/>
    <w:rsid w:val="00040A23"/>
    <w:rsid w:val="0006645A"/>
    <w:rsid w:val="00067628"/>
    <w:rsid w:val="000820DE"/>
    <w:rsid w:val="000908CB"/>
    <w:rsid w:val="000A421A"/>
    <w:rsid w:val="000A47AC"/>
    <w:rsid w:val="000B41E5"/>
    <w:rsid w:val="000B6B34"/>
    <w:rsid w:val="000C7DC7"/>
    <w:rsid w:val="000D0200"/>
    <w:rsid w:val="000D338D"/>
    <w:rsid w:val="000D3848"/>
    <w:rsid w:val="000E2D37"/>
    <w:rsid w:val="000E62A9"/>
    <w:rsid w:val="000E64D3"/>
    <w:rsid w:val="000F1DE1"/>
    <w:rsid w:val="000F242D"/>
    <w:rsid w:val="000F4632"/>
    <w:rsid w:val="000F67B0"/>
    <w:rsid w:val="0010049E"/>
    <w:rsid w:val="001209C8"/>
    <w:rsid w:val="00121F2E"/>
    <w:rsid w:val="0012581B"/>
    <w:rsid w:val="00134107"/>
    <w:rsid w:val="00154141"/>
    <w:rsid w:val="00155ACF"/>
    <w:rsid w:val="001562A0"/>
    <w:rsid w:val="00172548"/>
    <w:rsid w:val="00195E7F"/>
    <w:rsid w:val="001A0751"/>
    <w:rsid w:val="001A0F0B"/>
    <w:rsid w:val="001A31FD"/>
    <w:rsid w:val="001B2A87"/>
    <w:rsid w:val="001B2DAA"/>
    <w:rsid w:val="001C177C"/>
    <w:rsid w:val="001C186D"/>
    <w:rsid w:val="001D4ACA"/>
    <w:rsid w:val="001D6AA7"/>
    <w:rsid w:val="001E0C9A"/>
    <w:rsid w:val="001E2271"/>
    <w:rsid w:val="001E4AE4"/>
    <w:rsid w:val="001E7F44"/>
    <w:rsid w:val="00201170"/>
    <w:rsid w:val="00204D6F"/>
    <w:rsid w:val="002102AB"/>
    <w:rsid w:val="00212044"/>
    <w:rsid w:val="002130D9"/>
    <w:rsid w:val="00216173"/>
    <w:rsid w:val="00222939"/>
    <w:rsid w:val="00224400"/>
    <w:rsid w:val="002356F9"/>
    <w:rsid w:val="00243156"/>
    <w:rsid w:val="00250E1C"/>
    <w:rsid w:val="00253974"/>
    <w:rsid w:val="002638D8"/>
    <w:rsid w:val="00275D65"/>
    <w:rsid w:val="002802FF"/>
    <w:rsid w:val="002815C4"/>
    <w:rsid w:val="00282C66"/>
    <w:rsid w:val="00283FB4"/>
    <w:rsid w:val="002849FC"/>
    <w:rsid w:val="00291F30"/>
    <w:rsid w:val="00295BC0"/>
    <w:rsid w:val="0029652F"/>
    <w:rsid w:val="0029684B"/>
    <w:rsid w:val="002A1675"/>
    <w:rsid w:val="002A1A34"/>
    <w:rsid w:val="002B4D8F"/>
    <w:rsid w:val="002B4F39"/>
    <w:rsid w:val="002C1CDF"/>
    <w:rsid w:val="002D2D73"/>
    <w:rsid w:val="002D7048"/>
    <w:rsid w:val="002E2C18"/>
    <w:rsid w:val="002E3020"/>
    <w:rsid w:val="002E37EE"/>
    <w:rsid w:val="002F1E3E"/>
    <w:rsid w:val="00306BCE"/>
    <w:rsid w:val="00307A31"/>
    <w:rsid w:val="003209E8"/>
    <w:rsid w:val="00320CC8"/>
    <w:rsid w:val="003221B2"/>
    <w:rsid w:val="0032794E"/>
    <w:rsid w:val="00332809"/>
    <w:rsid w:val="00334FDA"/>
    <w:rsid w:val="00342022"/>
    <w:rsid w:val="00342AF0"/>
    <w:rsid w:val="00361F0A"/>
    <w:rsid w:val="00363C70"/>
    <w:rsid w:val="003717B0"/>
    <w:rsid w:val="0038031A"/>
    <w:rsid w:val="00385ADF"/>
    <w:rsid w:val="00391A40"/>
    <w:rsid w:val="003A0A10"/>
    <w:rsid w:val="003A3847"/>
    <w:rsid w:val="003C2067"/>
    <w:rsid w:val="003E145A"/>
    <w:rsid w:val="003E1539"/>
    <w:rsid w:val="0040097E"/>
    <w:rsid w:val="004120BF"/>
    <w:rsid w:val="00417828"/>
    <w:rsid w:val="00421EEA"/>
    <w:rsid w:val="00431162"/>
    <w:rsid w:val="00436DE7"/>
    <w:rsid w:val="004419BA"/>
    <w:rsid w:val="004423BA"/>
    <w:rsid w:val="004511EF"/>
    <w:rsid w:val="00454E99"/>
    <w:rsid w:val="00457943"/>
    <w:rsid w:val="00460787"/>
    <w:rsid w:val="00460A79"/>
    <w:rsid w:val="004655D7"/>
    <w:rsid w:val="00470E2A"/>
    <w:rsid w:val="00470FBF"/>
    <w:rsid w:val="004725A7"/>
    <w:rsid w:val="0047465D"/>
    <w:rsid w:val="00475A5F"/>
    <w:rsid w:val="0048098E"/>
    <w:rsid w:val="00482061"/>
    <w:rsid w:val="00484500"/>
    <w:rsid w:val="004876AA"/>
    <w:rsid w:val="00490ED3"/>
    <w:rsid w:val="00497DE9"/>
    <w:rsid w:val="004A1F16"/>
    <w:rsid w:val="004A7F75"/>
    <w:rsid w:val="004B666B"/>
    <w:rsid w:val="004B77A4"/>
    <w:rsid w:val="004C266A"/>
    <w:rsid w:val="004D2C2D"/>
    <w:rsid w:val="004D3299"/>
    <w:rsid w:val="004D38B9"/>
    <w:rsid w:val="004D648E"/>
    <w:rsid w:val="004F0B4E"/>
    <w:rsid w:val="004F1408"/>
    <w:rsid w:val="004F24FA"/>
    <w:rsid w:val="0050630A"/>
    <w:rsid w:val="005253A5"/>
    <w:rsid w:val="00527608"/>
    <w:rsid w:val="00527E2B"/>
    <w:rsid w:val="00531138"/>
    <w:rsid w:val="0053624B"/>
    <w:rsid w:val="0054004C"/>
    <w:rsid w:val="00551956"/>
    <w:rsid w:val="005609F6"/>
    <w:rsid w:val="00563CCF"/>
    <w:rsid w:val="00564BD4"/>
    <w:rsid w:val="00573D39"/>
    <w:rsid w:val="0057423E"/>
    <w:rsid w:val="005777CD"/>
    <w:rsid w:val="00585422"/>
    <w:rsid w:val="005928C0"/>
    <w:rsid w:val="00594439"/>
    <w:rsid w:val="005A0205"/>
    <w:rsid w:val="005A44F5"/>
    <w:rsid w:val="005B04F0"/>
    <w:rsid w:val="005B48E5"/>
    <w:rsid w:val="005C6A1B"/>
    <w:rsid w:val="005D15B8"/>
    <w:rsid w:val="005D719D"/>
    <w:rsid w:val="005E6434"/>
    <w:rsid w:val="005F2425"/>
    <w:rsid w:val="005F7B2D"/>
    <w:rsid w:val="0060258F"/>
    <w:rsid w:val="00613E2A"/>
    <w:rsid w:val="006206BD"/>
    <w:rsid w:val="00620A81"/>
    <w:rsid w:val="006304BE"/>
    <w:rsid w:val="0064362E"/>
    <w:rsid w:val="00654964"/>
    <w:rsid w:val="0066230B"/>
    <w:rsid w:val="0067493E"/>
    <w:rsid w:val="00680719"/>
    <w:rsid w:val="006876D7"/>
    <w:rsid w:val="0069230E"/>
    <w:rsid w:val="006A134F"/>
    <w:rsid w:val="006A5DA8"/>
    <w:rsid w:val="006B2471"/>
    <w:rsid w:val="006B43FC"/>
    <w:rsid w:val="006B6781"/>
    <w:rsid w:val="006B790E"/>
    <w:rsid w:val="006D25D8"/>
    <w:rsid w:val="006F3D49"/>
    <w:rsid w:val="0070078B"/>
    <w:rsid w:val="0070212B"/>
    <w:rsid w:val="00712BDF"/>
    <w:rsid w:val="00716B60"/>
    <w:rsid w:val="00724C96"/>
    <w:rsid w:val="00746ADC"/>
    <w:rsid w:val="0075460B"/>
    <w:rsid w:val="00762EA4"/>
    <w:rsid w:val="00764DB0"/>
    <w:rsid w:val="0077179E"/>
    <w:rsid w:val="007745F4"/>
    <w:rsid w:val="0078518C"/>
    <w:rsid w:val="007937D3"/>
    <w:rsid w:val="00794351"/>
    <w:rsid w:val="0079523F"/>
    <w:rsid w:val="007A4411"/>
    <w:rsid w:val="007A45EA"/>
    <w:rsid w:val="007A486B"/>
    <w:rsid w:val="007A490F"/>
    <w:rsid w:val="007A62B1"/>
    <w:rsid w:val="007B206A"/>
    <w:rsid w:val="007B46ED"/>
    <w:rsid w:val="007B5B74"/>
    <w:rsid w:val="007D1204"/>
    <w:rsid w:val="007D5FC7"/>
    <w:rsid w:val="007E2245"/>
    <w:rsid w:val="007E2EFB"/>
    <w:rsid w:val="007E66EB"/>
    <w:rsid w:val="007E6CB0"/>
    <w:rsid w:val="007F02FA"/>
    <w:rsid w:val="007F6A1C"/>
    <w:rsid w:val="007F7AFE"/>
    <w:rsid w:val="00801712"/>
    <w:rsid w:val="00801AAF"/>
    <w:rsid w:val="0084526C"/>
    <w:rsid w:val="00852B09"/>
    <w:rsid w:val="00854FFE"/>
    <w:rsid w:val="00860049"/>
    <w:rsid w:val="00872823"/>
    <w:rsid w:val="00872939"/>
    <w:rsid w:val="00874B96"/>
    <w:rsid w:val="00892CC7"/>
    <w:rsid w:val="0089724C"/>
    <w:rsid w:val="008A008F"/>
    <w:rsid w:val="008A77DA"/>
    <w:rsid w:val="008B1B60"/>
    <w:rsid w:val="008B56E1"/>
    <w:rsid w:val="008B7F97"/>
    <w:rsid w:val="008C001B"/>
    <w:rsid w:val="008C29FB"/>
    <w:rsid w:val="008C5E65"/>
    <w:rsid w:val="008C6BA2"/>
    <w:rsid w:val="008E734F"/>
    <w:rsid w:val="008F3DF2"/>
    <w:rsid w:val="008F6A40"/>
    <w:rsid w:val="00904EA3"/>
    <w:rsid w:val="009064F6"/>
    <w:rsid w:val="00912C9B"/>
    <w:rsid w:val="0092469C"/>
    <w:rsid w:val="0093152E"/>
    <w:rsid w:val="00934954"/>
    <w:rsid w:val="00943AA8"/>
    <w:rsid w:val="00943C10"/>
    <w:rsid w:val="0096112E"/>
    <w:rsid w:val="00962D1F"/>
    <w:rsid w:val="00967206"/>
    <w:rsid w:val="00971F5B"/>
    <w:rsid w:val="00980DBF"/>
    <w:rsid w:val="009A36CA"/>
    <w:rsid w:val="009A5E4D"/>
    <w:rsid w:val="009C113D"/>
    <w:rsid w:val="009D14AC"/>
    <w:rsid w:val="009D4BD4"/>
    <w:rsid w:val="009E0485"/>
    <w:rsid w:val="009F09BA"/>
    <w:rsid w:val="009F2EC1"/>
    <w:rsid w:val="009F73AF"/>
    <w:rsid w:val="00A04309"/>
    <w:rsid w:val="00A076F8"/>
    <w:rsid w:val="00A13577"/>
    <w:rsid w:val="00A13F67"/>
    <w:rsid w:val="00A16866"/>
    <w:rsid w:val="00A24188"/>
    <w:rsid w:val="00A24965"/>
    <w:rsid w:val="00A27E25"/>
    <w:rsid w:val="00A356BE"/>
    <w:rsid w:val="00A36D77"/>
    <w:rsid w:val="00A525D9"/>
    <w:rsid w:val="00A532F8"/>
    <w:rsid w:val="00A5516F"/>
    <w:rsid w:val="00A609B8"/>
    <w:rsid w:val="00A667A4"/>
    <w:rsid w:val="00A865CF"/>
    <w:rsid w:val="00A922DB"/>
    <w:rsid w:val="00A95F8A"/>
    <w:rsid w:val="00AA5D1D"/>
    <w:rsid w:val="00AB026D"/>
    <w:rsid w:val="00AC06E1"/>
    <w:rsid w:val="00AC1E3A"/>
    <w:rsid w:val="00AC5AFA"/>
    <w:rsid w:val="00AD40A1"/>
    <w:rsid w:val="00AE0D88"/>
    <w:rsid w:val="00AE3DE0"/>
    <w:rsid w:val="00AE4841"/>
    <w:rsid w:val="00AE48E7"/>
    <w:rsid w:val="00AE57B6"/>
    <w:rsid w:val="00AF2BC6"/>
    <w:rsid w:val="00B00CA6"/>
    <w:rsid w:val="00B01DDE"/>
    <w:rsid w:val="00B211F3"/>
    <w:rsid w:val="00B23D17"/>
    <w:rsid w:val="00B40534"/>
    <w:rsid w:val="00B46DB4"/>
    <w:rsid w:val="00B51557"/>
    <w:rsid w:val="00B55535"/>
    <w:rsid w:val="00B55C63"/>
    <w:rsid w:val="00B610E1"/>
    <w:rsid w:val="00B62555"/>
    <w:rsid w:val="00B639B2"/>
    <w:rsid w:val="00B6606B"/>
    <w:rsid w:val="00B66831"/>
    <w:rsid w:val="00B678CA"/>
    <w:rsid w:val="00B70001"/>
    <w:rsid w:val="00B706F3"/>
    <w:rsid w:val="00B73407"/>
    <w:rsid w:val="00B73AD8"/>
    <w:rsid w:val="00B74880"/>
    <w:rsid w:val="00B76439"/>
    <w:rsid w:val="00B836B1"/>
    <w:rsid w:val="00B973B5"/>
    <w:rsid w:val="00BA15C7"/>
    <w:rsid w:val="00BA2772"/>
    <w:rsid w:val="00BA5194"/>
    <w:rsid w:val="00BA5EB8"/>
    <w:rsid w:val="00BA7DB4"/>
    <w:rsid w:val="00BB7703"/>
    <w:rsid w:val="00BD65F8"/>
    <w:rsid w:val="00BE2303"/>
    <w:rsid w:val="00BE6676"/>
    <w:rsid w:val="00BF1896"/>
    <w:rsid w:val="00BF3147"/>
    <w:rsid w:val="00C012CF"/>
    <w:rsid w:val="00C01D7D"/>
    <w:rsid w:val="00C156A9"/>
    <w:rsid w:val="00C159D1"/>
    <w:rsid w:val="00C25AB2"/>
    <w:rsid w:val="00C3080F"/>
    <w:rsid w:val="00C32711"/>
    <w:rsid w:val="00C45A9F"/>
    <w:rsid w:val="00C46890"/>
    <w:rsid w:val="00C50A9A"/>
    <w:rsid w:val="00C53B2A"/>
    <w:rsid w:val="00C60403"/>
    <w:rsid w:val="00C66165"/>
    <w:rsid w:val="00C70650"/>
    <w:rsid w:val="00C73253"/>
    <w:rsid w:val="00C84B18"/>
    <w:rsid w:val="00CA35E5"/>
    <w:rsid w:val="00CA480F"/>
    <w:rsid w:val="00CB4D3D"/>
    <w:rsid w:val="00CB6C40"/>
    <w:rsid w:val="00CD5FB1"/>
    <w:rsid w:val="00CE435B"/>
    <w:rsid w:val="00CF14B2"/>
    <w:rsid w:val="00D05D91"/>
    <w:rsid w:val="00D23C68"/>
    <w:rsid w:val="00D26875"/>
    <w:rsid w:val="00D52FBB"/>
    <w:rsid w:val="00D6125B"/>
    <w:rsid w:val="00D6151D"/>
    <w:rsid w:val="00D61606"/>
    <w:rsid w:val="00D65CC6"/>
    <w:rsid w:val="00D67559"/>
    <w:rsid w:val="00D778F9"/>
    <w:rsid w:val="00D85084"/>
    <w:rsid w:val="00D87F92"/>
    <w:rsid w:val="00D91CE0"/>
    <w:rsid w:val="00D9288E"/>
    <w:rsid w:val="00D94411"/>
    <w:rsid w:val="00DA1002"/>
    <w:rsid w:val="00DA38BE"/>
    <w:rsid w:val="00DA4E5D"/>
    <w:rsid w:val="00DB0ABC"/>
    <w:rsid w:val="00DB3ECB"/>
    <w:rsid w:val="00DB660F"/>
    <w:rsid w:val="00DB7962"/>
    <w:rsid w:val="00DB7CA0"/>
    <w:rsid w:val="00DC46BB"/>
    <w:rsid w:val="00DE7548"/>
    <w:rsid w:val="00E10923"/>
    <w:rsid w:val="00E13250"/>
    <w:rsid w:val="00E1536B"/>
    <w:rsid w:val="00E3216E"/>
    <w:rsid w:val="00E40147"/>
    <w:rsid w:val="00E46BD1"/>
    <w:rsid w:val="00E51825"/>
    <w:rsid w:val="00E659B4"/>
    <w:rsid w:val="00E814ED"/>
    <w:rsid w:val="00E83487"/>
    <w:rsid w:val="00E84DDC"/>
    <w:rsid w:val="00E90689"/>
    <w:rsid w:val="00E91BC4"/>
    <w:rsid w:val="00E92291"/>
    <w:rsid w:val="00E93AD2"/>
    <w:rsid w:val="00E950B3"/>
    <w:rsid w:val="00E97917"/>
    <w:rsid w:val="00EA60AF"/>
    <w:rsid w:val="00EB3035"/>
    <w:rsid w:val="00EB4458"/>
    <w:rsid w:val="00EB6313"/>
    <w:rsid w:val="00EB6587"/>
    <w:rsid w:val="00EE5E1E"/>
    <w:rsid w:val="00EE6563"/>
    <w:rsid w:val="00EF6A88"/>
    <w:rsid w:val="00EF7E95"/>
    <w:rsid w:val="00F1187B"/>
    <w:rsid w:val="00F16C99"/>
    <w:rsid w:val="00F27DC9"/>
    <w:rsid w:val="00F30B14"/>
    <w:rsid w:val="00F34F4F"/>
    <w:rsid w:val="00F42104"/>
    <w:rsid w:val="00F441AF"/>
    <w:rsid w:val="00F53E90"/>
    <w:rsid w:val="00F55659"/>
    <w:rsid w:val="00F70A45"/>
    <w:rsid w:val="00F71475"/>
    <w:rsid w:val="00F768CC"/>
    <w:rsid w:val="00F922F7"/>
    <w:rsid w:val="00F93163"/>
    <w:rsid w:val="00F952F5"/>
    <w:rsid w:val="00FB17C2"/>
    <w:rsid w:val="00FB6652"/>
    <w:rsid w:val="00FB72D0"/>
    <w:rsid w:val="00FC09D8"/>
    <w:rsid w:val="00FD13F7"/>
    <w:rsid w:val="00FD5C2D"/>
    <w:rsid w:val="00FE18FE"/>
    <w:rsid w:val="00FF1B37"/>
    <w:rsid w:val="00FF4C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46B4ED-B491-474C-BF43-D71CA364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7E"/>
  </w:style>
  <w:style w:type="paragraph" w:styleId="Titre1">
    <w:name w:val="heading 1"/>
    <w:basedOn w:val="Normal"/>
    <w:next w:val="Normal"/>
    <w:link w:val="Titre1Car"/>
    <w:uiPriority w:val="9"/>
    <w:qFormat/>
    <w:rsid w:val="005400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8450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A7F75"/>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4A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13F67"/>
    <w:rPr>
      <w:color w:val="0563C1" w:themeColor="hyperlink"/>
      <w:u w:val="single"/>
    </w:rPr>
  </w:style>
  <w:style w:type="paragraph" w:styleId="Paragraphedeliste">
    <w:name w:val="List Paragraph"/>
    <w:basedOn w:val="Normal"/>
    <w:link w:val="ParagraphedelisteCar"/>
    <w:uiPriority w:val="34"/>
    <w:qFormat/>
    <w:rsid w:val="00431162"/>
    <w:pPr>
      <w:ind w:left="720"/>
      <w:contextualSpacing/>
    </w:pPr>
  </w:style>
  <w:style w:type="character" w:customStyle="1" w:styleId="Titre2Car">
    <w:name w:val="Titre 2 Car"/>
    <w:basedOn w:val="Policepardfaut"/>
    <w:link w:val="Titre2"/>
    <w:uiPriority w:val="9"/>
    <w:rsid w:val="00484500"/>
    <w:rPr>
      <w:rFonts w:asciiTheme="majorHAnsi" w:eastAsiaTheme="majorEastAsia" w:hAnsiTheme="majorHAnsi" w:cstheme="majorBidi"/>
      <w:b/>
      <w:bCs/>
      <w:color w:val="5B9BD5" w:themeColor="accent1"/>
      <w:sz w:val="26"/>
      <w:szCs w:val="26"/>
    </w:rPr>
  </w:style>
  <w:style w:type="paragraph" w:customStyle="1" w:styleId="Paragraphedeliste1">
    <w:name w:val="Paragraphe de liste1"/>
    <w:basedOn w:val="Normal"/>
    <w:rsid w:val="00484500"/>
    <w:pPr>
      <w:suppressAutoHyphens/>
      <w:spacing w:after="0" w:line="100" w:lineRule="atLeast"/>
      <w:ind w:left="720"/>
    </w:pPr>
    <w:rPr>
      <w:rFonts w:ascii="Calibri" w:eastAsia="SimSun" w:hAnsi="Calibri" w:cs="Times New Roman"/>
      <w:lang w:eastAsia="ar-SA"/>
    </w:rPr>
  </w:style>
  <w:style w:type="character" w:customStyle="1" w:styleId="ParagraphedelisteCar">
    <w:name w:val="Paragraphe de liste Car"/>
    <w:link w:val="Paragraphedeliste"/>
    <w:uiPriority w:val="34"/>
    <w:locked/>
    <w:rsid w:val="00AE4841"/>
  </w:style>
  <w:style w:type="character" w:customStyle="1" w:styleId="Titre1Car">
    <w:name w:val="Titre 1 Car"/>
    <w:basedOn w:val="Policepardfaut"/>
    <w:link w:val="Titre1"/>
    <w:uiPriority w:val="9"/>
    <w:rsid w:val="0054004C"/>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8C6BA2"/>
    <w:pPr>
      <w:tabs>
        <w:tab w:val="center" w:pos="4536"/>
        <w:tab w:val="right" w:pos="9072"/>
      </w:tabs>
      <w:spacing w:after="0" w:line="240" w:lineRule="auto"/>
    </w:pPr>
  </w:style>
  <w:style w:type="character" w:customStyle="1" w:styleId="En-tteCar">
    <w:name w:val="En-tête Car"/>
    <w:basedOn w:val="Policepardfaut"/>
    <w:link w:val="En-tte"/>
    <w:uiPriority w:val="99"/>
    <w:rsid w:val="008C6BA2"/>
  </w:style>
  <w:style w:type="paragraph" w:styleId="Pieddepage">
    <w:name w:val="footer"/>
    <w:basedOn w:val="Normal"/>
    <w:link w:val="PieddepageCar"/>
    <w:uiPriority w:val="99"/>
    <w:unhideWhenUsed/>
    <w:rsid w:val="008C6B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6BA2"/>
  </w:style>
  <w:style w:type="paragraph" w:styleId="Textedebulles">
    <w:name w:val="Balloon Text"/>
    <w:basedOn w:val="Normal"/>
    <w:link w:val="TextedebullesCar"/>
    <w:uiPriority w:val="99"/>
    <w:semiHidden/>
    <w:unhideWhenUsed/>
    <w:rsid w:val="008017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1712"/>
    <w:rPr>
      <w:rFonts w:ascii="Segoe UI" w:hAnsi="Segoe UI" w:cs="Segoe UI"/>
      <w:sz w:val="18"/>
      <w:szCs w:val="18"/>
    </w:rPr>
  </w:style>
  <w:style w:type="character" w:styleId="Accentuation">
    <w:name w:val="Emphasis"/>
    <w:basedOn w:val="Policepardfaut"/>
    <w:uiPriority w:val="20"/>
    <w:qFormat/>
    <w:rsid w:val="002B4F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587">
      <w:bodyDiv w:val="1"/>
      <w:marLeft w:val="0"/>
      <w:marRight w:val="0"/>
      <w:marTop w:val="0"/>
      <w:marBottom w:val="0"/>
      <w:divBdr>
        <w:top w:val="none" w:sz="0" w:space="0" w:color="auto"/>
        <w:left w:val="none" w:sz="0" w:space="0" w:color="auto"/>
        <w:bottom w:val="none" w:sz="0" w:space="0" w:color="auto"/>
        <w:right w:val="none" w:sz="0" w:space="0" w:color="auto"/>
      </w:divBdr>
      <w:divsChild>
        <w:div w:id="798304432">
          <w:marLeft w:val="446"/>
          <w:marRight w:val="0"/>
          <w:marTop w:val="0"/>
          <w:marBottom w:val="0"/>
          <w:divBdr>
            <w:top w:val="none" w:sz="0" w:space="0" w:color="auto"/>
            <w:left w:val="none" w:sz="0" w:space="0" w:color="auto"/>
            <w:bottom w:val="none" w:sz="0" w:space="0" w:color="auto"/>
            <w:right w:val="none" w:sz="0" w:space="0" w:color="auto"/>
          </w:divBdr>
        </w:div>
        <w:div w:id="999653249">
          <w:marLeft w:val="446"/>
          <w:marRight w:val="0"/>
          <w:marTop w:val="0"/>
          <w:marBottom w:val="0"/>
          <w:divBdr>
            <w:top w:val="none" w:sz="0" w:space="0" w:color="auto"/>
            <w:left w:val="none" w:sz="0" w:space="0" w:color="auto"/>
            <w:bottom w:val="none" w:sz="0" w:space="0" w:color="auto"/>
            <w:right w:val="none" w:sz="0" w:space="0" w:color="auto"/>
          </w:divBdr>
        </w:div>
      </w:divsChild>
    </w:div>
    <w:div w:id="149716004">
      <w:bodyDiv w:val="1"/>
      <w:marLeft w:val="0"/>
      <w:marRight w:val="0"/>
      <w:marTop w:val="0"/>
      <w:marBottom w:val="0"/>
      <w:divBdr>
        <w:top w:val="none" w:sz="0" w:space="0" w:color="auto"/>
        <w:left w:val="none" w:sz="0" w:space="0" w:color="auto"/>
        <w:bottom w:val="none" w:sz="0" w:space="0" w:color="auto"/>
        <w:right w:val="none" w:sz="0" w:space="0" w:color="auto"/>
      </w:divBdr>
    </w:div>
    <w:div w:id="170999312">
      <w:bodyDiv w:val="1"/>
      <w:marLeft w:val="0"/>
      <w:marRight w:val="0"/>
      <w:marTop w:val="0"/>
      <w:marBottom w:val="0"/>
      <w:divBdr>
        <w:top w:val="none" w:sz="0" w:space="0" w:color="auto"/>
        <w:left w:val="none" w:sz="0" w:space="0" w:color="auto"/>
        <w:bottom w:val="none" w:sz="0" w:space="0" w:color="auto"/>
        <w:right w:val="none" w:sz="0" w:space="0" w:color="auto"/>
      </w:divBdr>
    </w:div>
    <w:div w:id="476998513">
      <w:bodyDiv w:val="1"/>
      <w:marLeft w:val="0"/>
      <w:marRight w:val="0"/>
      <w:marTop w:val="0"/>
      <w:marBottom w:val="0"/>
      <w:divBdr>
        <w:top w:val="none" w:sz="0" w:space="0" w:color="auto"/>
        <w:left w:val="none" w:sz="0" w:space="0" w:color="auto"/>
        <w:bottom w:val="none" w:sz="0" w:space="0" w:color="auto"/>
        <w:right w:val="none" w:sz="0" w:space="0" w:color="auto"/>
      </w:divBdr>
    </w:div>
    <w:div w:id="1503349220">
      <w:bodyDiv w:val="1"/>
      <w:marLeft w:val="0"/>
      <w:marRight w:val="0"/>
      <w:marTop w:val="0"/>
      <w:marBottom w:val="0"/>
      <w:divBdr>
        <w:top w:val="none" w:sz="0" w:space="0" w:color="auto"/>
        <w:left w:val="none" w:sz="0" w:space="0" w:color="auto"/>
        <w:bottom w:val="none" w:sz="0" w:space="0" w:color="auto"/>
        <w:right w:val="none" w:sz="0" w:space="0" w:color="auto"/>
      </w:divBdr>
    </w:div>
    <w:div w:id="1506901972">
      <w:bodyDiv w:val="1"/>
      <w:marLeft w:val="0"/>
      <w:marRight w:val="0"/>
      <w:marTop w:val="0"/>
      <w:marBottom w:val="0"/>
      <w:divBdr>
        <w:top w:val="none" w:sz="0" w:space="0" w:color="auto"/>
        <w:left w:val="none" w:sz="0" w:space="0" w:color="auto"/>
        <w:bottom w:val="none" w:sz="0" w:space="0" w:color="auto"/>
        <w:right w:val="none" w:sz="0" w:space="0" w:color="auto"/>
      </w:divBdr>
      <w:divsChild>
        <w:div w:id="1219122554">
          <w:marLeft w:val="446"/>
          <w:marRight w:val="0"/>
          <w:marTop w:val="0"/>
          <w:marBottom w:val="0"/>
          <w:divBdr>
            <w:top w:val="none" w:sz="0" w:space="0" w:color="auto"/>
            <w:left w:val="none" w:sz="0" w:space="0" w:color="auto"/>
            <w:bottom w:val="none" w:sz="0" w:space="0" w:color="auto"/>
            <w:right w:val="none" w:sz="0" w:space="0" w:color="auto"/>
          </w:divBdr>
        </w:div>
        <w:div w:id="1488325604">
          <w:marLeft w:val="446"/>
          <w:marRight w:val="0"/>
          <w:marTop w:val="0"/>
          <w:marBottom w:val="0"/>
          <w:divBdr>
            <w:top w:val="none" w:sz="0" w:space="0" w:color="auto"/>
            <w:left w:val="none" w:sz="0" w:space="0" w:color="auto"/>
            <w:bottom w:val="none" w:sz="0" w:space="0" w:color="auto"/>
            <w:right w:val="none" w:sz="0" w:space="0" w:color="auto"/>
          </w:divBdr>
        </w:div>
      </w:divsChild>
    </w:div>
    <w:div w:id="15311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e-laure.laquitaine@deet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95A6-004D-4A9C-A241-4FADD208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8064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Conseil Départemental 13</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DOUGUET Marie-Ange</dc:creator>
  <cp:lastModifiedBy>BOLLENGIER Anne (DR971)</cp:lastModifiedBy>
  <cp:revision>2</cp:revision>
  <cp:lastPrinted>2022-10-03T19:29:00Z</cp:lastPrinted>
  <dcterms:created xsi:type="dcterms:W3CDTF">2022-10-06T12:08:00Z</dcterms:created>
  <dcterms:modified xsi:type="dcterms:W3CDTF">2022-10-06T12:08:00Z</dcterms:modified>
</cp:coreProperties>
</file>